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84" w:rsidRDefault="00066C84" w:rsidP="00C46299">
      <w:pPr>
        <w:pStyle w:val="berschrift1"/>
        <w:spacing w:before="0" w:line="360" w:lineRule="auto"/>
        <w:rPr>
          <w:color w:val="auto"/>
        </w:rPr>
      </w:pPr>
      <w:r>
        <w:rPr>
          <w:color w:val="auto"/>
        </w:rPr>
        <w:t xml:space="preserve">BvL-Reinigungsstraße macht </w:t>
      </w:r>
      <w:r>
        <w:rPr>
          <w:color w:val="000000"/>
        </w:rPr>
        <w:t>Motorenkomponenten schnell wieder nutzbar</w:t>
      </w:r>
    </w:p>
    <w:p w:rsidR="00066C84" w:rsidRDefault="00066C84" w:rsidP="00C46299">
      <w:pPr>
        <w:spacing w:line="360" w:lineRule="auto"/>
        <w:rPr>
          <w:rFonts w:ascii="Arial" w:hAnsi="Arial" w:cs="Arial"/>
        </w:rPr>
      </w:pPr>
    </w:p>
    <w:p w:rsidR="00066C84" w:rsidRDefault="00066C84" w:rsidP="00C46299">
      <w:pPr>
        <w:spacing w:line="360" w:lineRule="auto"/>
      </w:pPr>
      <w:r>
        <w:rPr>
          <w:rFonts w:ascii="Arial" w:hAnsi="Arial" w:cs="Arial"/>
          <w:b/>
          <w:i/>
        </w:rPr>
        <w:t xml:space="preserve">Öl, Fett, </w:t>
      </w:r>
      <w:proofErr w:type="spellStart"/>
      <w:r>
        <w:rPr>
          <w:rFonts w:ascii="Arial" w:hAnsi="Arial" w:cs="Arial"/>
          <w:b/>
          <w:i/>
        </w:rPr>
        <w:t>Ölkohle</w:t>
      </w:r>
      <w:proofErr w:type="spellEnd"/>
      <w:r>
        <w:rPr>
          <w:rFonts w:ascii="Arial" w:hAnsi="Arial" w:cs="Arial"/>
          <w:b/>
          <w:i/>
        </w:rPr>
        <w:t>, Rost – bei der Aufbereitung von Lkw-Motorkomponenten sind sie nicht nur gründlich zu entfernen, die Komponenten müssen auch schnell wieder verfügbar sein. Einem großen Automobilzulieferer in Süddeutschland war bei der Aufbereitung von kompletten Motor</w:t>
      </w:r>
      <w:r w:rsidR="006B1F04">
        <w:rPr>
          <w:rFonts w:ascii="Arial" w:hAnsi="Arial" w:cs="Arial"/>
          <w:b/>
          <w:i/>
        </w:rPr>
        <w:t>en</w:t>
      </w:r>
      <w:r>
        <w:rPr>
          <w:rFonts w:ascii="Arial" w:hAnsi="Arial" w:cs="Arial"/>
          <w:b/>
          <w:i/>
        </w:rPr>
        <w:t xml:space="preserve"> eine besonders kurze Taktzeit wichtig. </w:t>
      </w:r>
      <w:r w:rsidRPr="00D41DC5">
        <w:rPr>
          <w:rFonts w:ascii="Arial" w:hAnsi="Arial" w:cs="Arial"/>
          <w:b/>
          <w:i/>
        </w:rPr>
        <w:t>BvL Oberflächentechnik hat diese Aufgabe mit einer cleveren</w:t>
      </w:r>
      <w:r w:rsidR="00AA17CE" w:rsidRPr="00D41DC5">
        <w:rPr>
          <w:rFonts w:ascii="Arial" w:hAnsi="Arial" w:cs="Arial"/>
          <w:b/>
          <w:i/>
        </w:rPr>
        <w:t xml:space="preserve"> Verkettung mehrerer </w:t>
      </w:r>
      <w:r w:rsidRPr="00D41DC5">
        <w:rPr>
          <w:rFonts w:ascii="Arial" w:hAnsi="Arial" w:cs="Arial"/>
          <w:b/>
          <w:i/>
        </w:rPr>
        <w:t>Reinigungs</w:t>
      </w:r>
      <w:r w:rsidR="00AA17CE" w:rsidRPr="00D41DC5">
        <w:rPr>
          <w:rFonts w:ascii="Arial" w:hAnsi="Arial" w:cs="Arial"/>
          <w:b/>
          <w:i/>
        </w:rPr>
        <w:t>-, Trocknungs- und Kühlstationen</w:t>
      </w:r>
      <w:r w:rsidRPr="00D41DC5">
        <w:rPr>
          <w:rFonts w:ascii="Arial" w:hAnsi="Arial" w:cs="Arial"/>
          <w:b/>
          <w:i/>
        </w:rPr>
        <w:t xml:space="preserve"> gelöst.</w:t>
      </w:r>
      <w:r>
        <w:rPr>
          <w:rFonts w:ascii="Arial" w:hAnsi="Arial" w:cs="Arial"/>
          <w:b/>
          <w:i/>
        </w:rPr>
        <w:t xml:space="preserve"> </w:t>
      </w:r>
    </w:p>
    <w:p w:rsidR="00066C84" w:rsidRDefault="00066C84" w:rsidP="00C46299">
      <w:pPr>
        <w:spacing w:line="360" w:lineRule="auto"/>
        <w:rPr>
          <w:rFonts w:ascii="Arial" w:hAnsi="Arial" w:cs="Arial"/>
          <w:b/>
          <w:i/>
        </w:rPr>
      </w:pPr>
    </w:p>
    <w:p w:rsidR="00066C84" w:rsidRDefault="00C43992" w:rsidP="00C46299">
      <w:pPr>
        <w:spacing w:line="360" w:lineRule="auto"/>
      </w:pPr>
      <w:r w:rsidRPr="00D41DC5">
        <w:rPr>
          <w:rFonts w:ascii="Arial" w:hAnsi="Arial" w:cs="Arial"/>
        </w:rPr>
        <w:t xml:space="preserve">Sparsam, </w:t>
      </w:r>
      <w:r w:rsidR="00066C84" w:rsidRPr="00D41DC5">
        <w:rPr>
          <w:rFonts w:ascii="Arial" w:hAnsi="Arial" w:cs="Arial"/>
        </w:rPr>
        <w:t>schadstoffarm</w:t>
      </w:r>
      <w:r w:rsidRPr="00D41DC5">
        <w:rPr>
          <w:rFonts w:ascii="Arial" w:hAnsi="Arial" w:cs="Arial"/>
        </w:rPr>
        <w:t xml:space="preserve"> und leistungsstark</w:t>
      </w:r>
      <w:r w:rsidR="00066C84" w:rsidRPr="00D41DC5">
        <w:rPr>
          <w:rFonts w:ascii="Arial" w:hAnsi="Arial" w:cs="Arial"/>
        </w:rPr>
        <w:t xml:space="preserve"> müssen heute die Verbrennungs</w:t>
      </w:r>
      <w:r w:rsidRPr="00D41DC5">
        <w:rPr>
          <w:rFonts w:ascii="Arial" w:hAnsi="Arial" w:cs="Arial"/>
        </w:rPr>
        <w:t>-</w:t>
      </w:r>
      <w:r w:rsidR="00066C84" w:rsidRPr="00D41DC5">
        <w:rPr>
          <w:rFonts w:ascii="Arial" w:hAnsi="Arial" w:cs="Arial"/>
        </w:rPr>
        <w:t>motoren in Nutzfahrzeugen sein</w:t>
      </w:r>
      <w:r w:rsidRPr="00D41DC5">
        <w:rPr>
          <w:rFonts w:ascii="Arial" w:hAnsi="Arial" w:cs="Arial"/>
        </w:rPr>
        <w:t xml:space="preserve"> und zudem sehr hohe Laufleistungen erzielen.</w:t>
      </w:r>
      <w:r w:rsidR="00066C84">
        <w:rPr>
          <w:rFonts w:ascii="Arial" w:hAnsi="Arial" w:cs="Arial"/>
        </w:rPr>
        <w:t xml:space="preserve"> Das bedeutet: Auch bei der Aufbereitung von gebrauchten Motoren ist höchste Sauberkeit verlangt. </w:t>
      </w:r>
      <w:r w:rsidR="00066C84" w:rsidRPr="00D41DC5">
        <w:rPr>
          <w:rFonts w:ascii="Arial" w:hAnsi="Arial" w:cs="Arial"/>
        </w:rPr>
        <w:t>In diesem Fall war</w:t>
      </w:r>
      <w:r w:rsidR="006075CA" w:rsidRPr="00D41DC5">
        <w:rPr>
          <w:rFonts w:ascii="Arial" w:hAnsi="Arial" w:cs="Arial"/>
        </w:rPr>
        <w:t>en das Erreichen der anspruchsvollen OEM-Reinheitsvorgaben</w:t>
      </w:r>
      <w:r w:rsidR="00066C84" w:rsidRPr="00D41DC5">
        <w:rPr>
          <w:rFonts w:ascii="Arial" w:hAnsi="Arial" w:cs="Arial"/>
        </w:rPr>
        <w:t>, insbesondere in den schwer zugänglichen Kanälen für L</w:t>
      </w:r>
      <w:r w:rsidR="006075CA" w:rsidRPr="00D41DC5">
        <w:rPr>
          <w:rFonts w:ascii="Arial" w:hAnsi="Arial" w:cs="Arial"/>
        </w:rPr>
        <w:t>uft, Öl, Wasser und Kraftstoff in Verbindung mit dem hohen Durchsatz die Hauptprojektziele.</w:t>
      </w:r>
    </w:p>
    <w:p w:rsidR="00066C84" w:rsidRDefault="00066C84" w:rsidP="00C46299">
      <w:pPr>
        <w:spacing w:line="360" w:lineRule="auto"/>
        <w:rPr>
          <w:rFonts w:ascii="Arial" w:hAnsi="Arial" w:cs="Arial"/>
        </w:rPr>
      </w:pPr>
    </w:p>
    <w:p w:rsidR="00066C84" w:rsidRDefault="00066C84" w:rsidP="00C4629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Automatisierung der Reinigungsstraße erspart Eingriffe durch Bediener</w:t>
      </w:r>
    </w:p>
    <w:p w:rsidR="00066C84" w:rsidRDefault="00066C84" w:rsidP="00C46299">
      <w:pPr>
        <w:spacing w:line="360" w:lineRule="auto"/>
        <w:rPr>
          <w:rFonts w:ascii="Arial" w:hAnsi="Arial" w:cs="Arial"/>
        </w:rPr>
      </w:pPr>
    </w:p>
    <w:p w:rsidR="00066C84" w:rsidRDefault="00066C84" w:rsidP="00C46299">
      <w:pPr>
        <w:spacing w:line="360" w:lineRule="auto"/>
        <w:rPr>
          <w:rFonts w:ascii="Arial" w:hAnsi="Arial"/>
          <w:color w:val="FF0000"/>
        </w:rPr>
      </w:pPr>
      <w:r>
        <w:rPr>
          <w:rFonts w:ascii="Arial" w:hAnsi="Arial" w:cs="Arial"/>
        </w:rPr>
        <w:t xml:space="preserve">BvL Oberflächentechnik bewältigte die Herausforderung mit einer komplexen Reinigungsstraße. </w:t>
      </w:r>
      <w:r w:rsidR="00F1109A" w:rsidRPr="00D41DC5">
        <w:rPr>
          <w:rFonts w:ascii="Arial" w:hAnsi="Arial" w:cs="Arial"/>
        </w:rPr>
        <w:t>Das Anlagenkonzept umfasst nicht nur eine Vor- und Feinreinigung, auch Trocknung und Kühlung sind integriert</w:t>
      </w:r>
      <w:r w:rsidR="00F1109A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Die </w:t>
      </w:r>
      <w:r>
        <w:rPr>
          <w:rFonts w:ascii="Arial" w:hAnsi="Arial" w:cs="Arial"/>
          <w:color w:val="000000"/>
        </w:rPr>
        <w:t>Mehr</w:t>
      </w:r>
      <w:r>
        <w:rPr>
          <w:rFonts w:ascii="Arial" w:hAnsi="Arial" w:cs="Arial"/>
        </w:rPr>
        <w:t xml:space="preserve">kammerausführung der Reinigungsanlage ermöglicht einen hohen Durchsatz. Zudem sind die Anlagenteile miteinander verkettet, wodurch nach der Beladung kein manueller Eingriff mehr erforderlich ist. </w:t>
      </w:r>
    </w:p>
    <w:p w:rsidR="00066C84" w:rsidRDefault="00066C84" w:rsidP="00C46299">
      <w:pPr>
        <w:spacing w:line="360" w:lineRule="auto"/>
        <w:rPr>
          <w:rFonts w:ascii="Arial" w:hAnsi="Arial"/>
        </w:rPr>
      </w:pPr>
    </w:p>
    <w:p w:rsidR="00C46299" w:rsidRDefault="00C462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66C84" w:rsidRDefault="00066C84" w:rsidP="00C46299">
      <w:pPr>
        <w:spacing w:line="360" w:lineRule="auto"/>
      </w:pPr>
      <w:r>
        <w:rPr>
          <w:rFonts w:ascii="Arial" w:hAnsi="Arial" w:cs="Arial"/>
          <w:b/>
          <w:bCs/>
        </w:rPr>
        <w:lastRenderedPageBreak/>
        <w:t xml:space="preserve">Gleichzeitige Behandlung der Bauteile in fünf Stationen mit </w:t>
      </w:r>
      <w:proofErr w:type="spellStart"/>
      <w:r>
        <w:rPr>
          <w:rFonts w:ascii="Arial" w:hAnsi="Arial" w:cs="Arial"/>
          <w:b/>
          <w:bCs/>
        </w:rPr>
        <w:t>Ausschleusmöglichkeit</w:t>
      </w:r>
      <w:proofErr w:type="spellEnd"/>
    </w:p>
    <w:p w:rsidR="00066C84" w:rsidRDefault="00066C84" w:rsidP="00C46299">
      <w:pPr>
        <w:spacing w:line="360" w:lineRule="auto"/>
        <w:rPr>
          <w:rFonts w:ascii="Arial" w:hAnsi="Arial"/>
        </w:rPr>
      </w:pPr>
    </w:p>
    <w:p w:rsidR="00066C84" w:rsidRDefault="00066C84" w:rsidP="00C46299">
      <w:pPr>
        <w:spacing w:line="360" w:lineRule="auto"/>
      </w:pPr>
      <w:r>
        <w:rPr>
          <w:rFonts w:ascii="Arial" w:hAnsi="Arial" w:cs="Arial"/>
        </w:rPr>
        <w:t xml:space="preserve">Das Anlagensystem besteht aus insgesamt fünf Stationen, in denen die Bauteile gleichzeitig behandelt werden. Am Anfang steht eine Reinigungsanlage </w:t>
      </w:r>
      <w:proofErr w:type="spellStart"/>
      <w:r>
        <w:rPr>
          <w:rFonts w:ascii="Arial" w:hAnsi="Arial" w:cs="Arial"/>
        </w:rPr>
        <w:t>NiagaraRH</w:t>
      </w:r>
      <w:proofErr w:type="spellEnd"/>
      <w:r>
        <w:rPr>
          <w:rFonts w:ascii="Arial" w:hAnsi="Arial" w:cs="Arial"/>
        </w:rPr>
        <w:t xml:space="preserve"> 1600 für die Vor</w:t>
      </w:r>
      <w:r w:rsidR="001E7A64">
        <w:rPr>
          <w:rFonts w:ascii="Arial" w:hAnsi="Arial" w:cs="Arial"/>
        </w:rPr>
        <w:t>reinigung</w:t>
      </w:r>
      <w:r>
        <w:rPr>
          <w:rFonts w:ascii="Arial" w:hAnsi="Arial" w:cs="Arial"/>
        </w:rPr>
        <w:t xml:space="preserve">. Da in diesem Prozessschritt eine hohe Schmutzfracht anfällt, verfügt diese Station über zwei unabhängige Tanks. </w:t>
      </w:r>
      <w:r w:rsidR="00C46299">
        <w:rPr>
          <w:rFonts w:ascii="Arial" w:hAnsi="Arial" w:cs="Arial"/>
        </w:rPr>
        <w:t>Ist ein Tank erschöpft</w:t>
      </w:r>
      <w:r>
        <w:rPr>
          <w:rFonts w:ascii="Arial" w:hAnsi="Arial" w:cs="Arial"/>
        </w:rPr>
        <w:t xml:space="preserve">, kann auf den zweiten Tank </w:t>
      </w:r>
      <w:r w:rsidR="001E7A64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geschaltet werden. So kann im </w:t>
      </w:r>
      <w:r>
        <w:rPr>
          <w:rFonts w:ascii="Arial" w:eastAsia="Calibri" w:hAnsi="Arial" w:cs="Arial"/>
        </w:rPr>
        <w:t xml:space="preserve">laufenden Betrieb ein Bad </w:t>
      </w:r>
      <w:r w:rsidR="001E7A64">
        <w:rPr>
          <w:rFonts w:ascii="Arial" w:eastAsia="Calibri" w:hAnsi="Arial" w:cs="Arial"/>
        </w:rPr>
        <w:t>gewechselt werden</w:t>
      </w:r>
      <w:r>
        <w:rPr>
          <w:rFonts w:ascii="Arial" w:eastAsia="Calibri" w:hAnsi="Arial" w:cs="Arial"/>
        </w:rPr>
        <w:t>, ohne den Prozess</w:t>
      </w:r>
      <w:r w:rsidR="00F96FE5">
        <w:rPr>
          <w:rFonts w:ascii="Arial" w:eastAsia="Calibri" w:hAnsi="Arial" w:cs="Arial"/>
        </w:rPr>
        <w:t xml:space="preserve"> </w:t>
      </w:r>
      <w:r w:rsidR="00F96FE5" w:rsidRPr="00D41DC5">
        <w:rPr>
          <w:rFonts w:ascii="Arial" w:eastAsia="Calibri" w:hAnsi="Arial" w:cs="Arial"/>
        </w:rPr>
        <w:t>bzw. die Automation</w:t>
      </w:r>
      <w:r>
        <w:rPr>
          <w:rFonts w:ascii="Arial" w:eastAsia="Calibri" w:hAnsi="Arial" w:cs="Arial"/>
        </w:rPr>
        <w:t xml:space="preserve"> zu unterbrechen. </w:t>
      </w:r>
    </w:p>
    <w:p w:rsidR="001E7A64" w:rsidRDefault="00066C84" w:rsidP="00C46299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Nach dem Vorreinigungsprozess können die Bauteile zu einer </w:t>
      </w:r>
      <w:proofErr w:type="spellStart"/>
      <w:r>
        <w:rPr>
          <w:rFonts w:ascii="Arial" w:eastAsia="Calibri" w:hAnsi="Arial" w:cs="Arial"/>
        </w:rPr>
        <w:t>Ausschleusstation</w:t>
      </w:r>
      <w:proofErr w:type="spellEnd"/>
      <w:r>
        <w:rPr>
          <w:rFonts w:ascii="Arial" w:eastAsia="Calibri" w:hAnsi="Arial" w:cs="Arial"/>
        </w:rPr>
        <w:t xml:space="preserve"> transportiert werden. Der Bediener entscheidet im Vorfeld, ob nur </w:t>
      </w:r>
      <w:r w:rsidR="001E7A64">
        <w:rPr>
          <w:rFonts w:ascii="Arial" w:eastAsia="Calibri" w:hAnsi="Arial" w:cs="Arial"/>
        </w:rPr>
        <w:t>eine Vorreinigung erfolgen</w:t>
      </w:r>
      <w:r>
        <w:rPr>
          <w:rFonts w:ascii="Arial" w:eastAsia="Calibri" w:hAnsi="Arial" w:cs="Arial"/>
        </w:rPr>
        <w:t xml:space="preserve"> soll. </w:t>
      </w:r>
      <w:r w:rsidRPr="00D41DC5">
        <w:rPr>
          <w:rFonts w:ascii="Arial" w:eastAsia="Calibri" w:hAnsi="Arial" w:cs="Arial"/>
        </w:rPr>
        <w:t xml:space="preserve">In diesem Fall </w:t>
      </w:r>
      <w:r w:rsidR="00F96FE5" w:rsidRPr="00D41DC5">
        <w:rPr>
          <w:rFonts w:ascii="Arial" w:eastAsia="Calibri" w:hAnsi="Arial" w:cs="Arial"/>
        </w:rPr>
        <w:t xml:space="preserve">erfolgt die Andienung der </w:t>
      </w:r>
      <w:r w:rsidRPr="00D41DC5">
        <w:rPr>
          <w:rFonts w:ascii="Arial" w:eastAsia="Calibri" w:hAnsi="Arial" w:cs="Arial"/>
        </w:rPr>
        <w:t xml:space="preserve">Teile nach der Reinigung </w:t>
      </w:r>
      <w:r w:rsidR="00F96FE5" w:rsidRPr="00D41DC5">
        <w:rPr>
          <w:rFonts w:ascii="Arial" w:eastAsia="Calibri" w:hAnsi="Arial" w:cs="Arial"/>
        </w:rPr>
        <w:t>an</w:t>
      </w:r>
      <w:r w:rsidR="006B1F04" w:rsidRPr="00D41DC5">
        <w:rPr>
          <w:rFonts w:ascii="Arial" w:eastAsia="Calibri" w:hAnsi="Arial" w:cs="Arial"/>
        </w:rPr>
        <w:t xml:space="preserve"> einem weiteren Aufbereitungsprozess (</w:t>
      </w:r>
      <w:r w:rsidR="00F96FE5" w:rsidRPr="00D41DC5">
        <w:rPr>
          <w:rFonts w:ascii="Arial" w:eastAsia="Calibri" w:hAnsi="Arial" w:cs="Arial"/>
        </w:rPr>
        <w:t>z.B.</w:t>
      </w:r>
      <w:r w:rsidR="001E7A64" w:rsidRPr="00D41DC5">
        <w:rPr>
          <w:rFonts w:ascii="Arial" w:eastAsia="Calibri" w:hAnsi="Arial" w:cs="Arial"/>
        </w:rPr>
        <w:t xml:space="preserve"> </w:t>
      </w:r>
      <w:r w:rsidR="006B1F04" w:rsidRPr="00D41DC5">
        <w:rPr>
          <w:rFonts w:ascii="Arial" w:eastAsia="Calibri" w:hAnsi="Arial" w:cs="Arial"/>
        </w:rPr>
        <w:t>Strahlen)</w:t>
      </w:r>
      <w:r w:rsidRPr="00D41DC5">
        <w:rPr>
          <w:rFonts w:ascii="Arial" w:eastAsia="Calibri" w:hAnsi="Arial" w:cs="Arial"/>
        </w:rPr>
        <w:t xml:space="preserve"> </w:t>
      </w:r>
      <w:r w:rsidR="00F96FE5" w:rsidRPr="00D41DC5">
        <w:rPr>
          <w:rFonts w:ascii="Arial" w:eastAsia="Calibri" w:hAnsi="Arial" w:cs="Arial"/>
        </w:rPr>
        <w:t xml:space="preserve">um im </w:t>
      </w:r>
      <w:proofErr w:type="spellStart"/>
      <w:r w:rsidR="00F96FE5" w:rsidRPr="00D41DC5">
        <w:rPr>
          <w:rFonts w:ascii="Arial" w:eastAsia="Calibri" w:hAnsi="Arial" w:cs="Arial"/>
        </w:rPr>
        <w:t>Anschluß</w:t>
      </w:r>
      <w:proofErr w:type="spellEnd"/>
      <w:r w:rsidRPr="00D41DC5">
        <w:rPr>
          <w:rFonts w:ascii="Arial" w:eastAsia="Calibri" w:hAnsi="Arial" w:cs="Arial"/>
        </w:rPr>
        <w:t xml:space="preserve"> </w:t>
      </w:r>
      <w:r w:rsidR="001E7A64" w:rsidRPr="00D41DC5">
        <w:rPr>
          <w:rFonts w:ascii="Arial" w:eastAsia="Calibri" w:hAnsi="Arial" w:cs="Arial"/>
        </w:rPr>
        <w:t>für den weiteren</w:t>
      </w:r>
      <w:r w:rsidR="00F96FE5" w:rsidRPr="00D41DC5">
        <w:rPr>
          <w:rFonts w:ascii="Arial" w:eastAsia="Calibri" w:hAnsi="Arial" w:cs="Arial"/>
        </w:rPr>
        <w:t>, finalen</w:t>
      </w:r>
      <w:r w:rsidR="001E7A64" w:rsidRPr="00D41DC5">
        <w:rPr>
          <w:rFonts w:ascii="Arial" w:eastAsia="Calibri" w:hAnsi="Arial" w:cs="Arial"/>
        </w:rPr>
        <w:t xml:space="preserve"> Reinigungsvorgang </w:t>
      </w:r>
      <w:r w:rsidRPr="00D41DC5">
        <w:rPr>
          <w:rFonts w:ascii="Arial" w:eastAsia="Calibri" w:hAnsi="Arial" w:cs="Arial"/>
        </w:rPr>
        <w:t>wieder eingeschleust</w:t>
      </w:r>
      <w:r w:rsidR="00F96FE5" w:rsidRPr="00D41DC5">
        <w:rPr>
          <w:rFonts w:ascii="Arial" w:eastAsia="Calibri" w:hAnsi="Arial" w:cs="Arial"/>
        </w:rPr>
        <w:t xml:space="preserve"> zu werden</w:t>
      </w:r>
      <w:r w:rsidRPr="00D41DC5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</w:p>
    <w:p w:rsidR="00066C84" w:rsidRDefault="00F1109A" w:rsidP="00C46299">
      <w:pPr>
        <w:spacing w:line="360" w:lineRule="auto"/>
      </w:pPr>
      <w:r w:rsidRPr="00D41DC5">
        <w:rPr>
          <w:rFonts w:ascii="Arial" w:eastAsia="Calibri" w:hAnsi="Arial" w:cs="Arial"/>
        </w:rPr>
        <w:t xml:space="preserve">Die Feinreinigung erfolgt  in zwei Reinigungsanlagen vom Typ </w:t>
      </w:r>
      <w:proofErr w:type="spellStart"/>
      <w:r w:rsidRPr="00D41DC5">
        <w:rPr>
          <w:rFonts w:ascii="Arial" w:eastAsia="Calibri" w:hAnsi="Arial" w:cs="Arial"/>
        </w:rPr>
        <w:t>NiagaraDFS</w:t>
      </w:r>
      <w:proofErr w:type="spellEnd"/>
      <w:r w:rsidRPr="00D41DC5">
        <w:rPr>
          <w:rFonts w:ascii="Arial" w:eastAsia="Calibri" w:hAnsi="Arial" w:cs="Arial"/>
        </w:rPr>
        <w:t xml:space="preserve"> 1200. </w:t>
      </w:r>
      <w:r w:rsidR="00066C84" w:rsidRPr="00F1109A">
        <w:rPr>
          <w:rFonts w:ascii="Arial" w:eastAsia="Calibri" w:hAnsi="Arial" w:cs="Arial"/>
        </w:rPr>
        <w:t>Diese Mehrkammerausführung</w:t>
      </w:r>
      <w:r w:rsidR="00066C84" w:rsidRPr="00F1109A">
        <w:rPr>
          <w:rFonts w:ascii="Arial" w:eastAsia="Calibri" w:hAnsi="Arial" w:cs="Arial"/>
          <w:color w:val="FF0000"/>
        </w:rPr>
        <w:t xml:space="preserve"> </w:t>
      </w:r>
      <w:r w:rsidR="00066C84">
        <w:rPr>
          <w:rFonts w:ascii="Arial" w:eastAsia="Calibri" w:hAnsi="Arial" w:cs="Arial"/>
        </w:rPr>
        <w:t>ermöglicht den geforderten hohen Durchsatz</w:t>
      </w:r>
      <w:r w:rsidR="001E7A64">
        <w:rPr>
          <w:rFonts w:ascii="Arial" w:eastAsia="Calibri" w:hAnsi="Arial" w:cs="Arial"/>
        </w:rPr>
        <w:t xml:space="preserve"> und bietet zugleich eine Redundanz</w:t>
      </w:r>
      <w:r w:rsidR="00066C84">
        <w:rPr>
          <w:rFonts w:ascii="Arial" w:eastAsia="Calibri" w:hAnsi="Arial" w:cs="Arial"/>
        </w:rPr>
        <w:t>.</w:t>
      </w:r>
    </w:p>
    <w:p w:rsidR="00066C84" w:rsidRDefault="00066C84" w:rsidP="00C46299">
      <w:pPr>
        <w:spacing w:line="360" w:lineRule="auto"/>
        <w:rPr>
          <w:rFonts w:ascii="Arial" w:hAnsi="Arial"/>
        </w:rPr>
      </w:pPr>
      <w:r>
        <w:rPr>
          <w:rFonts w:ascii="Arial" w:eastAsia="Calibri" w:hAnsi="Arial" w:cs="Arial"/>
        </w:rPr>
        <w:t xml:space="preserve">Bei der </w:t>
      </w:r>
      <w:proofErr w:type="spellStart"/>
      <w:r>
        <w:rPr>
          <w:rFonts w:ascii="Arial" w:eastAsia="Calibri" w:hAnsi="Arial" w:cs="Arial"/>
        </w:rPr>
        <w:t>NiagaraDFS</w:t>
      </w:r>
      <w:proofErr w:type="spellEnd"/>
      <w:r>
        <w:rPr>
          <w:rFonts w:ascii="Arial" w:eastAsia="Calibri" w:hAnsi="Arial" w:cs="Arial"/>
        </w:rPr>
        <w:t xml:space="preserve"> handelt es sich um eine Flut-/Spritzreinigungsanlage mit Rhönradtechnik. Die Rotation des Reinigungsguts um die horizontale Achse gewährleistet </w:t>
      </w:r>
      <w:r w:rsidR="006B1F04">
        <w:rPr>
          <w:rFonts w:ascii="Arial" w:eastAsia="Calibri" w:hAnsi="Arial" w:cs="Arial"/>
        </w:rPr>
        <w:t xml:space="preserve">mit Unterstützung einer Ultraschalleinrichtung </w:t>
      </w:r>
      <w:r>
        <w:rPr>
          <w:rFonts w:ascii="Arial" w:eastAsia="Calibri" w:hAnsi="Arial" w:cs="Arial"/>
        </w:rPr>
        <w:t xml:space="preserve">eine gründliche Sauberkeit. Nach der eigentlichen Reinigung gelangen die Bauteile in einen </w:t>
      </w:r>
      <w:r w:rsidR="00F96FE5" w:rsidRPr="00D41DC5">
        <w:rPr>
          <w:rFonts w:ascii="Arial" w:eastAsia="Calibri" w:hAnsi="Arial" w:cs="Arial"/>
        </w:rPr>
        <w:t>Durchlauf-</w:t>
      </w:r>
      <w:r w:rsidRPr="00D41DC5">
        <w:rPr>
          <w:rFonts w:ascii="Arial" w:eastAsia="Calibri" w:hAnsi="Arial" w:cs="Arial"/>
        </w:rPr>
        <w:t xml:space="preserve">Vakuumtrockner </w:t>
      </w:r>
      <w:proofErr w:type="spellStart"/>
      <w:r w:rsidRPr="00D41DC5">
        <w:rPr>
          <w:rFonts w:ascii="Arial" w:eastAsia="Calibri" w:hAnsi="Arial" w:cs="Arial"/>
        </w:rPr>
        <w:t>NevadaVTR</w:t>
      </w:r>
      <w:proofErr w:type="spellEnd"/>
      <w:r w:rsidRPr="00D41DC5">
        <w:rPr>
          <w:rFonts w:ascii="Arial" w:eastAsia="Calibri" w:hAnsi="Arial" w:cs="Arial"/>
        </w:rPr>
        <w:t xml:space="preserve"> 1200. Zum Schluss </w:t>
      </w:r>
      <w:r w:rsidR="00F96FE5" w:rsidRPr="00D41DC5">
        <w:rPr>
          <w:rFonts w:ascii="Arial" w:eastAsia="Calibri" w:hAnsi="Arial" w:cs="Arial"/>
        </w:rPr>
        <w:t>werden die Komponenten auf die geforderte Bauteiltemperatur</w:t>
      </w:r>
      <w:r w:rsidRPr="00D41DC5">
        <w:rPr>
          <w:rFonts w:ascii="Arial" w:eastAsia="Calibri" w:hAnsi="Arial" w:cs="Arial"/>
        </w:rPr>
        <w:t xml:space="preserve"> in dem Kühltunnel </w:t>
      </w:r>
      <w:proofErr w:type="spellStart"/>
      <w:r w:rsidRPr="00D41DC5">
        <w:rPr>
          <w:rFonts w:ascii="Arial" w:eastAsia="Calibri" w:hAnsi="Arial" w:cs="Arial"/>
        </w:rPr>
        <w:t>Arctic</w:t>
      </w:r>
      <w:proofErr w:type="spellEnd"/>
      <w:r w:rsidRPr="00D41DC5">
        <w:rPr>
          <w:rFonts w:ascii="Arial" w:eastAsia="Calibri" w:hAnsi="Arial" w:cs="Arial"/>
        </w:rPr>
        <w:t xml:space="preserve"> </w:t>
      </w:r>
      <w:r w:rsidR="00F96FE5" w:rsidRPr="00D41DC5">
        <w:rPr>
          <w:rFonts w:ascii="Arial" w:eastAsia="Calibri" w:hAnsi="Arial" w:cs="Arial"/>
        </w:rPr>
        <w:t>heruntergekühlt.</w:t>
      </w:r>
      <w:r>
        <w:rPr>
          <w:rFonts w:ascii="Arial" w:eastAsia="Calibri" w:hAnsi="Arial" w:cs="Arial"/>
        </w:rPr>
        <w:t xml:space="preserve"> </w:t>
      </w:r>
    </w:p>
    <w:p w:rsidR="00066C84" w:rsidRDefault="00066C84" w:rsidP="00C46299">
      <w:pPr>
        <w:spacing w:line="360" w:lineRule="auto"/>
        <w:rPr>
          <w:rFonts w:eastAsia="Calibri" w:cs="Arial"/>
        </w:rPr>
      </w:pPr>
    </w:p>
    <w:p w:rsidR="00066C84" w:rsidRDefault="00066C84" w:rsidP="00C462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Smart </w:t>
      </w:r>
      <w:proofErr w:type="spellStart"/>
      <w:r>
        <w:rPr>
          <w:rFonts w:ascii="Arial" w:hAnsi="Arial" w:cs="Arial"/>
        </w:rPr>
        <w:t>Cleaning</w:t>
      </w:r>
      <w:proofErr w:type="spellEnd"/>
      <w:r>
        <w:rPr>
          <w:rFonts w:ascii="Arial" w:hAnsi="Arial" w:cs="Arial"/>
        </w:rPr>
        <w:t xml:space="preserve"> Apps von BvL ermöglichen dabei eine intelligente Reinigung und digitale Vernetzung. Transparente Prozessinformationen sorgen für eine vorausschauende Diagnose und Wartung.</w:t>
      </w:r>
    </w:p>
    <w:p w:rsidR="00066C84" w:rsidRDefault="00066C84" w:rsidP="00C46299">
      <w:pPr>
        <w:spacing w:line="360" w:lineRule="auto"/>
        <w:rPr>
          <w:rFonts w:ascii="Arial" w:hAnsi="Arial" w:cs="Arial"/>
        </w:rPr>
      </w:pPr>
    </w:p>
    <w:p w:rsidR="00066C84" w:rsidRDefault="00066C84" w:rsidP="00C46299">
      <w:pPr>
        <w:spacing w:line="360" w:lineRule="auto"/>
        <w:rPr>
          <w:rFonts w:ascii="Arial" w:hAnsi="Arial"/>
        </w:rPr>
      </w:pPr>
      <w:r>
        <w:rPr>
          <w:rFonts w:ascii="Arial" w:hAnsi="Arial" w:cs="Arial"/>
          <w:b/>
        </w:rPr>
        <w:t>Beratungsmöglichkeit auf AMB und Parts2clean in Stuttgart</w:t>
      </w:r>
    </w:p>
    <w:p w:rsidR="00066C84" w:rsidRDefault="00066C84" w:rsidP="00C46299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>BvL Oberflächentechnik stellt auf den Messen AMB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(13. bis 17. September 2022)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und parts2clean (11. bis 13. Oktober 2022) in Stuttgart aus und berät über </w:t>
      </w:r>
      <w:r>
        <w:rPr>
          <w:rFonts w:ascii="Arial" w:hAnsi="Arial" w:cs="Arial"/>
        </w:rPr>
        <w:lastRenderedPageBreak/>
        <w:t xml:space="preserve">Reinigungslösungen und innovative Konzepte zu unterschiedlichen Branchen und Bedürfnissen. Im </w:t>
      </w:r>
      <w:r>
        <w:rPr>
          <w:rFonts w:ascii="Arial" w:hAnsi="Arial" w:cs="Arial"/>
          <w:b/>
        </w:rPr>
        <w:t>hauseigenen Technologiecenter</w:t>
      </w:r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Emsbüren</w:t>
      </w:r>
      <w:proofErr w:type="spellEnd"/>
      <w:r>
        <w:rPr>
          <w:rFonts w:ascii="Arial" w:hAnsi="Arial" w:cs="Arial"/>
        </w:rPr>
        <w:t xml:space="preserve"> führt BvL auch </w:t>
      </w:r>
      <w:r>
        <w:rPr>
          <w:rFonts w:ascii="Arial" w:hAnsi="Arial" w:cs="Arial"/>
          <w:b/>
        </w:rPr>
        <w:t xml:space="preserve">Waschversuche mit Originalbauteilen </w:t>
      </w:r>
      <w:r>
        <w:rPr>
          <w:rFonts w:ascii="Arial" w:hAnsi="Arial" w:cs="Arial"/>
        </w:rPr>
        <w:t xml:space="preserve">durch. So wird die ökonomisch und ökologisch sinnvollste Kombination aus Anlagentechnik, Reinigungsmedium und Programmfolge für den Kunden ermittelt. </w:t>
      </w:r>
    </w:p>
    <w:p w:rsidR="00066C84" w:rsidRDefault="00066C84" w:rsidP="00C46299">
      <w:pPr>
        <w:spacing w:line="360" w:lineRule="auto"/>
        <w:rPr>
          <w:rFonts w:ascii="Arial" w:hAnsi="Arial"/>
          <w:lang w:val="en-US"/>
        </w:rPr>
      </w:pPr>
      <w:r>
        <w:rPr>
          <w:rFonts w:ascii="Arial" w:hAnsi="Arial" w:cs="Arial"/>
          <w:lang w:val="en-US"/>
        </w:rPr>
        <w:t>AMB:</w:t>
      </w:r>
      <w:r>
        <w:rPr>
          <w:rFonts w:ascii="Arial" w:hAnsi="Arial" w:cs="Arial"/>
          <w:lang w:val="en-US"/>
        </w:rPr>
        <w:tab/>
        <w:t>Halle 5, Stand 5C84</w:t>
      </w:r>
    </w:p>
    <w:p w:rsidR="00066C84" w:rsidRDefault="00066C84" w:rsidP="00C46299">
      <w:pPr>
        <w:spacing w:line="360" w:lineRule="auto"/>
        <w:rPr>
          <w:rFonts w:ascii="Arial" w:hAnsi="Arial"/>
          <w:lang w:val="en-US"/>
        </w:rPr>
      </w:pPr>
      <w:r>
        <w:rPr>
          <w:rFonts w:ascii="Arial" w:hAnsi="Arial" w:cs="Arial"/>
          <w:lang w:val="en-US"/>
        </w:rPr>
        <w:t>P2C:</w:t>
      </w:r>
      <w:r>
        <w:rPr>
          <w:rFonts w:ascii="Arial" w:hAnsi="Arial" w:cs="Arial"/>
          <w:lang w:val="en-US"/>
        </w:rPr>
        <w:tab/>
        <w:t>Halle 4, Stand A10</w:t>
      </w:r>
    </w:p>
    <w:p w:rsidR="000F2C69" w:rsidRPr="006B1F04" w:rsidRDefault="000F2C69" w:rsidP="00AE09E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152F91" w:rsidRPr="006B1F04" w:rsidRDefault="00152F91" w:rsidP="00400B1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DF6333" w:rsidRPr="002E77F6" w:rsidRDefault="00DF6333" w:rsidP="00400B1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E77F6">
        <w:rPr>
          <w:rFonts w:ascii="Arial" w:hAnsi="Arial" w:cs="Arial"/>
          <w:b/>
          <w:sz w:val="22"/>
          <w:szCs w:val="22"/>
        </w:rPr>
        <w:t>BvL Oberflächentechnik GmbH</w:t>
      </w:r>
      <w:r w:rsidR="004A3EE0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="00AD6179" w:rsidRPr="006938BB">
          <w:rPr>
            <w:rStyle w:val="Hyperlink"/>
            <w:rFonts w:ascii="Arial" w:hAnsi="Arial" w:cs="Arial"/>
            <w:b/>
            <w:sz w:val="22"/>
            <w:szCs w:val="22"/>
          </w:rPr>
          <w:t>www.bvl-cleaning.de</w:t>
        </w:r>
      </w:hyperlink>
    </w:p>
    <w:p w:rsidR="004A3EE0" w:rsidRDefault="004A3EE0" w:rsidP="004A3EE0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FF6829" w:rsidRPr="00D17638" w:rsidRDefault="004A3EE0" w:rsidP="00D1763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D41DC5">
        <w:rPr>
          <w:rFonts w:ascii="Arial" w:hAnsi="Arial" w:cs="Arial"/>
          <w:i/>
          <w:sz w:val="20"/>
          <w:szCs w:val="20"/>
        </w:rPr>
        <w:t>Textlänge</w:t>
      </w:r>
      <w:r w:rsidR="00C46299" w:rsidRPr="00D41DC5">
        <w:rPr>
          <w:rFonts w:ascii="Arial" w:hAnsi="Arial" w:cs="Arial"/>
          <w:i/>
          <w:sz w:val="20"/>
          <w:szCs w:val="20"/>
        </w:rPr>
        <w:t xml:space="preserve">: </w:t>
      </w:r>
      <w:r w:rsidR="00212E56" w:rsidRPr="00D41DC5">
        <w:rPr>
          <w:rFonts w:ascii="Arial" w:hAnsi="Arial" w:cs="Arial"/>
          <w:i/>
          <w:sz w:val="20"/>
          <w:szCs w:val="20"/>
        </w:rPr>
        <w:t xml:space="preserve"> </w:t>
      </w:r>
      <w:r w:rsidR="00D41DC5">
        <w:rPr>
          <w:rFonts w:ascii="Arial" w:hAnsi="Arial" w:cs="Arial"/>
          <w:i/>
          <w:sz w:val="20"/>
          <w:szCs w:val="20"/>
        </w:rPr>
        <w:t>3823</w:t>
      </w:r>
      <w:r w:rsidR="00C46299" w:rsidRPr="00D41DC5">
        <w:rPr>
          <w:rFonts w:ascii="Arial" w:hAnsi="Arial" w:cs="Arial"/>
          <w:i/>
          <w:sz w:val="20"/>
          <w:szCs w:val="20"/>
        </w:rPr>
        <w:t xml:space="preserve"> </w:t>
      </w:r>
      <w:r w:rsidRPr="00D41DC5">
        <w:rPr>
          <w:rFonts w:ascii="Arial" w:hAnsi="Arial" w:cs="Arial"/>
          <w:i/>
          <w:sz w:val="20"/>
          <w:szCs w:val="20"/>
        </w:rPr>
        <w:t>Zeichen mit Leerzeichen.</w:t>
      </w:r>
      <w:r w:rsidRPr="002E77F6">
        <w:rPr>
          <w:rFonts w:ascii="Arial" w:hAnsi="Arial" w:cs="Arial"/>
          <w:i/>
          <w:sz w:val="20"/>
          <w:szCs w:val="20"/>
        </w:rPr>
        <w:t xml:space="preserve"> </w:t>
      </w:r>
    </w:p>
    <w:p w:rsidR="00212E56" w:rsidRDefault="00212E56">
      <w:pPr>
        <w:rPr>
          <w:rFonts w:ascii="Arial" w:hAnsi="Arial" w:cs="Arial"/>
          <w:b/>
        </w:rPr>
      </w:pPr>
    </w:p>
    <w:p w:rsidR="00FF6829" w:rsidRDefault="00FF6829" w:rsidP="00B81285">
      <w:pPr>
        <w:spacing w:before="240" w:afterLines="60" w:after="14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Bildmaterial </w:t>
      </w:r>
    </w:p>
    <w:p w:rsidR="00C46299" w:rsidRDefault="00C46299" w:rsidP="00B81285">
      <w:pPr>
        <w:spacing w:before="240" w:afterLines="60" w:after="144"/>
        <w:contextualSpacing/>
        <w:rPr>
          <w:rFonts w:ascii="Arial" w:hAnsi="Arial" w:cs="Arial"/>
          <w:b/>
        </w:rPr>
      </w:pPr>
    </w:p>
    <w:p w:rsidR="00C46299" w:rsidRDefault="00C46299" w:rsidP="00B81285">
      <w:pPr>
        <w:spacing w:before="240" w:afterLines="60" w:after="144"/>
        <w:contextualSpacing/>
        <w:rPr>
          <w:rFonts w:ascii="Arial" w:hAnsi="Arial" w:cs="Arial"/>
          <w:b/>
        </w:rPr>
      </w:pPr>
    </w:p>
    <w:p w:rsidR="005118B9" w:rsidRDefault="00D41DC5" w:rsidP="00B81285">
      <w:pPr>
        <w:spacing w:before="240" w:afterLines="60" w:after="144"/>
        <w:contextualSpacing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</w:rPr>
        <w:drawing>
          <wp:inline distT="0" distB="0" distL="0" distR="0">
            <wp:extent cx="5671185" cy="3258679"/>
            <wp:effectExtent l="0" t="0" r="5715" b="0"/>
            <wp:docPr id="1" name="Grafik 1" descr="G:\MARKETING\Fotos+Bilder\Anlagen\1-Anlagen-freigestellt\NiagaraDFS_3534_DSC04267_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ETING\Fotos+Bilder\Anlagen\1-Anlagen-freigestellt\NiagaraDFS_3534_DSC04267_gH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25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6299" w:rsidRDefault="00C46299" w:rsidP="00B81285">
      <w:pPr>
        <w:spacing w:before="240" w:afterLines="60" w:after="144"/>
        <w:contextualSpacing/>
        <w:rPr>
          <w:rFonts w:ascii="Arial" w:hAnsi="Arial" w:cs="Arial"/>
          <w:b/>
        </w:rPr>
      </w:pPr>
    </w:p>
    <w:p w:rsidR="003C58E9" w:rsidRDefault="003C58E9" w:rsidP="00B81285">
      <w:pPr>
        <w:spacing w:before="240" w:afterLines="60" w:after="144"/>
        <w:contextualSpacing/>
        <w:rPr>
          <w:rFonts w:ascii="Arial" w:hAnsi="Arial" w:cs="Arial"/>
          <w:b/>
        </w:rPr>
      </w:pPr>
    </w:p>
    <w:p w:rsidR="004C6A41" w:rsidRDefault="004C6A41" w:rsidP="00B81285">
      <w:pPr>
        <w:spacing w:before="240" w:afterLines="60" w:after="144"/>
        <w:contextualSpacing/>
        <w:rPr>
          <w:rFonts w:ascii="Arial" w:hAnsi="Arial" w:cs="Arial"/>
          <w:sz w:val="22"/>
          <w:szCs w:val="22"/>
        </w:rPr>
      </w:pPr>
    </w:p>
    <w:p w:rsidR="004C6A41" w:rsidRDefault="004C6A41" w:rsidP="00B81285">
      <w:pPr>
        <w:spacing w:before="240" w:afterLines="60" w:after="144"/>
        <w:contextualSpacing/>
        <w:rPr>
          <w:rFonts w:ascii="Arial" w:hAnsi="Arial" w:cs="Arial"/>
          <w:sz w:val="22"/>
          <w:szCs w:val="22"/>
        </w:rPr>
      </w:pPr>
      <w:r w:rsidRPr="004C6A41">
        <w:rPr>
          <w:rFonts w:ascii="Arial" w:hAnsi="Arial" w:cs="Arial"/>
          <w:sz w:val="22"/>
          <w:szCs w:val="22"/>
          <w:u w:val="single"/>
        </w:rPr>
        <w:t>Bildunterschrift:</w:t>
      </w:r>
      <w:r w:rsidR="00212E56">
        <w:rPr>
          <w:rFonts w:ascii="Arial" w:hAnsi="Arial" w:cs="Arial"/>
          <w:sz w:val="22"/>
          <w:szCs w:val="22"/>
        </w:rPr>
        <w:t xml:space="preserve"> </w:t>
      </w:r>
      <w:r w:rsidR="00C46299">
        <w:rPr>
          <w:rFonts w:ascii="Arial" w:hAnsi="Arial" w:cs="Arial"/>
        </w:rPr>
        <w:t>Für maximal saubere Motorteile in besonders kurzer Taktzeit sorgt diese Reinigungsstraße von BvL Oberflächentechnik</w:t>
      </w:r>
    </w:p>
    <w:p w:rsidR="00553B1B" w:rsidRDefault="00553B1B" w:rsidP="00B81285">
      <w:pPr>
        <w:spacing w:before="240" w:afterLines="60" w:after="144"/>
        <w:contextualSpacing/>
        <w:rPr>
          <w:rFonts w:ascii="Arial" w:hAnsi="Arial" w:cs="Arial"/>
          <w:sz w:val="22"/>
          <w:szCs w:val="22"/>
        </w:rPr>
      </w:pPr>
    </w:p>
    <w:p w:rsidR="00342389" w:rsidRPr="00342389" w:rsidRDefault="00342389" w:rsidP="00342389">
      <w:pPr>
        <w:pStyle w:val="StandardWeb"/>
        <w:rPr>
          <w:rFonts w:ascii="Arial" w:hAnsi="Arial" w:cs="Arial"/>
          <w:sz w:val="22"/>
          <w:szCs w:val="22"/>
        </w:rPr>
      </w:pPr>
      <w:r w:rsidRPr="00342389">
        <w:rPr>
          <w:rFonts w:ascii="Arial" w:hAnsi="Arial" w:cs="Arial"/>
          <w:sz w:val="22"/>
          <w:szCs w:val="22"/>
        </w:rPr>
        <w:lastRenderedPageBreak/>
        <w:t xml:space="preserve">Die </w:t>
      </w:r>
      <w:r w:rsidRPr="00342389">
        <w:rPr>
          <w:rFonts w:ascii="Arial" w:hAnsi="Arial" w:cs="Arial"/>
          <w:b/>
          <w:sz w:val="22"/>
          <w:szCs w:val="22"/>
        </w:rPr>
        <w:t>BvL Oberflächentechnik GmbH</w:t>
      </w:r>
      <w:r w:rsidRPr="00342389">
        <w:rPr>
          <w:rFonts w:ascii="Arial" w:hAnsi="Arial" w:cs="Arial"/>
          <w:sz w:val="22"/>
          <w:szCs w:val="22"/>
        </w:rPr>
        <w:t xml:space="preserve"> ist einer der größten Anbieter für industrielle Reinigungsanlagen auf wässriger Basis in Deutschland. Als Systempartner bietet BvL umfassende Kundenlösungen durch integrierte Leistungen an – von der kompakten Waschanlage über Filtrations- und Automationslösungen bis hin zu komplexen Großprojekten mit Prozessüberwachung; immer ergänzt durch zuverlässigen Service. Zurzeit beschäftigt BvL rund 160 Mitarbeiter. Im Export hat das Unternehmen seine Positionierung international ausgebaut und kann auf ein umfangreiches Vertriebs- und Servicenetzwerk in </w:t>
      </w:r>
      <w:r w:rsidR="00B81285">
        <w:rPr>
          <w:rFonts w:ascii="Arial" w:hAnsi="Arial" w:cs="Arial"/>
          <w:sz w:val="22"/>
          <w:szCs w:val="22"/>
        </w:rPr>
        <w:t>20</w:t>
      </w:r>
      <w:r w:rsidRPr="00342389">
        <w:rPr>
          <w:rFonts w:ascii="Arial" w:hAnsi="Arial" w:cs="Arial"/>
          <w:sz w:val="22"/>
          <w:szCs w:val="22"/>
        </w:rPr>
        <w:t xml:space="preserve"> Ländern zurückgreifen.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5"/>
      </w:tblGrid>
      <w:tr w:rsidR="00B27A04" w:rsidRPr="00AA17CE" w:rsidTr="006F7222">
        <w:tc>
          <w:tcPr>
            <w:tcW w:w="4572" w:type="dxa"/>
          </w:tcPr>
          <w:p w:rsidR="00B27A04" w:rsidRPr="00E252C1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b/>
              </w:rPr>
            </w:pPr>
            <w:r w:rsidRPr="00E252C1">
              <w:rPr>
                <w:rFonts w:ascii="Arial" w:eastAsia="Times New Roman" w:hAnsi="Arial" w:cs="Arial"/>
                <w:b/>
                <w:sz w:val="22"/>
                <w:szCs w:val="22"/>
              </w:rPr>
              <w:t>Kontakt:</w:t>
            </w:r>
          </w:p>
          <w:p w:rsidR="00B27A04" w:rsidRPr="00E252C1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</w:rPr>
            </w:pPr>
            <w:r w:rsidRPr="00E252C1">
              <w:rPr>
                <w:rFonts w:ascii="Arial" w:eastAsia="Times New Roman" w:hAnsi="Arial" w:cs="Arial"/>
                <w:sz w:val="22"/>
                <w:szCs w:val="22"/>
              </w:rPr>
              <w:t>BvL Oberflächentechnik GmbH</w:t>
            </w:r>
          </w:p>
          <w:p w:rsidR="00B27A04" w:rsidRPr="00E252C1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</w:rPr>
            </w:pPr>
            <w:r w:rsidRPr="00E252C1">
              <w:rPr>
                <w:rFonts w:ascii="Arial" w:eastAsia="Times New Roman" w:hAnsi="Arial" w:cs="Arial"/>
                <w:sz w:val="22"/>
                <w:szCs w:val="22"/>
              </w:rPr>
              <w:t>Grenzstr. 16</w:t>
            </w:r>
          </w:p>
          <w:p w:rsidR="00B27A04" w:rsidRPr="00E252C1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</w:rPr>
            </w:pPr>
            <w:r w:rsidRPr="00E252C1">
              <w:rPr>
                <w:rFonts w:ascii="Arial" w:eastAsia="Times New Roman" w:hAnsi="Arial" w:cs="Arial"/>
                <w:sz w:val="22"/>
                <w:szCs w:val="22"/>
              </w:rPr>
              <w:t xml:space="preserve">48488 </w:t>
            </w:r>
            <w:proofErr w:type="spellStart"/>
            <w:r w:rsidRPr="00E252C1">
              <w:rPr>
                <w:rFonts w:ascii="Arial" w:eastAsia="Times New Roman" w:hAnsi="Arial" w:cs="Arial"/>
                <w:sz w:val="22"/>
                <w:szCs w:val="22"/>
              </w:rPr>
              <w:t>Emsbüren</w:t>
            </w:r>
            <w:proofErr w:type="spellEnd"/>
          </w:p>
          <w:p w:rsidR="00B27A04" w:rsidRPr="00E252C1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</w:rPr>
            </w:pPr>
          </w:p>
          <w:p w:rsidR="00B27A04" w:rsidRPr="00E252C1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</w:rPr>
            </w:pPr>
            <w:r w:rsidRPr="00E252C1">
              <w:rPr>
                <w:rFonts w:ascii="Arial" w:eastAsia="Times New Roman" w:hAnsi="Arial" w:cs="Arial"/>
                <w:sz w:val="22"/>
                <w:szCs w:val="22"/>
              </w:rPr>
              <w:t>Tel</w:t>
            </w:r>
            <w:r w:rsidR="00C85E4F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252C1">
              <w:rPr>
                <w:rFonts w:ascii="Arial" w:eastAsia="Times New Roman" w:hAnsi="Arial" w:cs="Arial"/>
                <w:sz w:val="22"/>
                <w:szCs w:val="22"/>
              </w:rPr>
              <w:t xml:space="preserve"> 05903 951-60</w:t>
            </w:r>
          </w:p>
          <w:p w:rsidR="00B27A04" w:rsidRPr="00E252C1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</w:rPr>
            </w:pPr>
            <w:r w:rsidRPr="00E252C1">
              <w:rPr>
                <w:rFonts w:ascii="Arial" w:eastAsia="Times New Roman" w:hAnsi="Arial" w:cs="Arial"/>
                <w:sz w:val="22"/>
                <w:szCs w:val="22"/>
              </w:rPr>
              <w:t>Fax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252C1">
              <w:rPr>
                <w:rFonts w:ascii="Arial" w:eastAsia="Times New Roman" w:hAnsi="Arial" w:cs="Arial"/>
                <w:sz w:val="22"/>
                <w:szCs w:val="22"/>
              </w:rPr>
              <w:t xml:space="preserve"> 05903 951-90</w:t>
            </w:r>
          </w:p>
          <w:p w:rsidR="00B27A04" w:rsidRPr="00E252C1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</w:rPr>
            </w:pPr>
          </w:p>
          <w:p w:rsidR="00B27A04" w:rsidRPr="00E252C1" w:rsidRDefault="00D41DC5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lang w:eastAsia="zh-TW"/>
              </w:rPr>
            </w:pPr>
            <w:hyperlink r:id="rId11" w:history="1">
              <w:r w:rsidR="00B27A04" w:rsidRPr="00E252C1">
                <w:rPr>
                  <w:rFonts w:ascii="Arial" w:eastAsia="Times New Roman" w:hAnsi="Arial" w:cs="Arial"/>
                  <w:color w:val="0000FF"/>
                  <w:sz w:val="22"/>
                  <w:szCs w:val="22"/>
                  <w:u w:val="single"/>
                </w:rPr>
                <w:t>info@bvl-group.de</w:t>
              </w:r>
            </w:hyperlink>
          </w:p>
          <w:p w:rsidR="00B27A04" w:rsidRDefault="00D41DC5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i/>
              </w:rPr>
            </w:pPr>
            <w:hyperlink r:id="rId12" w:history="1">
              <w:r w:rsidR="00B27A04" w:rsidRPr="00E252C1">
                <w:rPr>
                  <w:rFonts w:ascii="Arial" w:eastAsia="Times New Roman" w:hAnsi="Arial" w:cs="Arial"/>
                  <w:color w:val="0000FF"/>
                  <w:sz w:val="22"/>
                  <w:szCs w:val="22"/>
                  <w:u w:val="single"/>
                </w:rPr>
                <w:t>www.bvl-group.de</w:t>
              </w:r>
            </w:hyperlink>
            <w:r w:rsidR="00B27A04" w:rsidRPr="00E252C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75" w:type="dxa"/>
          </w:tcPr>
          <w:p w:rsidR="00AD6179" w:rsidRDefault="00AD6179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</w:p>
          <w:p w:rsidR="00B27A04" w:rsidRPr="006949CF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6949CF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Pressetext</w:t>
            </w:r>
            <w:proofErr w:type="spellEnd"/>
            <w:r w:rsidRPr="006949CF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B27A04" w:rsidRPr="006949CF" w:rsidRDefault="00AD6179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Christine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Brühöfner</w:t>
            </w:r>
            <w:proofErr w:type="spellEnd"/>
          </w:p>
          <w:p w:rsidR="00B27A04" w:rsidRPr="006949CF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lang w:val="en-US"/>
              </w:rPr>
            </w:pPr>
            <w:r w:rsidRPr="006949CF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Marketing</w:t>
            </w:r>
          </w:p>
          <w:p w:rsidR="00B27A04" w:rsidRPr="006949CF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lang w:val="en-US"/>
              </w:rPr>
            </w:pPr>
          </w:p>
          <w:p w:rsidR="00B27A04" w:rsidRPr="006949CF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lang w:val="en-US"/>
              </w:rPr>
            </w:pPr>
            <w:r w:rsidRPr="006949CF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Tel</w:t>
            </w:r>
            <w:r w:rsidR="00C85E4F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.</w:t>
            </w:r>
            <w:r w:rsidRPr="006949CF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: 05903 951-</w:t>
            </w:r>
            <w:r w:rsidR="00AD617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509</w:t>
            </w:r>
          </w:p>
          <w:p w:rsidR="00B27A04" w:rsidRPr="006949CF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lang w:val="en-US"/>
              </w:rPr>
            </w:pPr>
            <w:r w:rsidRPr="006949CF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Fax: 05903 951-90</w:t>
            </w:r>
          </w:p>
          <w:p w:rsidR="00B27A04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lang w:val="en-US"/>
              </w:rPr>
            </w:pPr>
          </w:p>
          <w:p w:rsidR="00AD6179" w:rsidRPr="006B1F04" w:rsidRDefault="00AD6179" w:rsidP="00B81285">
            <w:pPr>
              <w:spacing w:before="240" w:afterLines="60" w:after="144"/>
              <w:contextualSpacing/>
              <w:rPr>
                <w:lang w:val="en-US"/>
              </w:rPr>
            </w:pPr>
          </w:p>
          <w:p w:rsidR="00534F24" w:rsidRDefault="00D41DC5" w:rsidP="00B81285">
            <w:pPr>
              <w:spacing w:before="240" w:afterLines="60" w:after="144"/>
              <w:contextualSpacing/>
              <w:rPr>
                <w:rFonts w:ascii="Arial" w:hAnsi="Arial" w:cs="Arial"/>
                <w:lang w:val="en-US"/>
              </w:rPr>
            </w:pPr>
            <w:hyperlink r:id="rId13" w:history="1">
              <w:r w:rsidR="00AD6179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christine.bruehoefner@bvl-group.de</w:t>
              </w:r>
            </w:hyperlink>
          </w:p>
          <w:p w:rsidR="00B27A04" w:rsidRPr="00534F24" w:rsidRDefault="00B27A04" w:rsidP="00B81285">
            <w:pPr>
              <w:spacing w:before="240" w:afterLines="60" w:after="144"/>
              <w:contextualSpacing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352038" w:rsidRPr="00534F24" w:rsidRDefault="00352038" w:rsidP="00B81285">
      <w:pPr>
        <w:spacing w:before="240" w:afterLines="60" w:after="144"/>
        <w:contextualSpacing/>
        <w:rPr>
          <w:rFonts w:ascii="Arial" w:hAnsi="Arial" w:cs="Arial"/>
          <w:sz w:val="22"/>
          <w:szCs w:val="22"/>
          <w:lang w:val="en-US"/>
        </w:rPr>
      </w:pPr>
    </w:p>
    <w:p w:rsidR="00E252C1" w:rsidRPr="00534F24" w:rsidRDefault="00E252C1" w:rsidP="00B81285">
      <w:pPr>
        <w:spacing w:before="240" w:afterLines="60" w:after="144"/>
        <w:contextualSpacing/>
        <w:rPr>
          <w:rFonts w:ascii="Arial" w:hAnsi="Arial" w:cs="Arial"/>
          <w:sz w:val="22"/>
          <w:szCs w:val="22"/>
          <w:lang w:val="en-US"/>
        </w:rPr>
        <w:sectPr w:rsidR="00E252C1" w:rsidRPr="00534F24" w:rsidSect="00E252C1">
          <w:headerReference w:type="even" r:id="rId14"/>
          <w:headerReference w:type="default" r:id="rId15"/>
          <w:type w:val="continuous"/>
          <w:pgSz w:w="11900" w:h="16840"/>
          <w:pgMar w:top="1608" w:right="1552" w:bottom="851" w:left="1417" w:header="708" w:footer="708" w:gutter="0"/>
          <w:cols w:sep="1" w:space="709"/>
        </w:sectPr>
      </w:pPr>
    </w:p>
    <w:p w:rsidR="00534F24" w:rsidRPr="00534F24" w:rsidRDefault="00534F24" w:rsidP="00E8481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sectPr w:rsidR="00534F24" w:rsidRPr="00534F24" w:rsidSect="00E252C1">
      <w:type w:val="continuous"/>
      <w:pgSz w:w="11900" w:h="16840"/>
      <w:pgMar w:top="1608" w:right="1552" w:bottom="851" w:left="1417" w:header="708" w:footer="708" w:gutter="0"/>
      <w:cols w:num="2" w:sep="1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4C" w:rsidRDefault="00F7624C" w:rsidP="002E48D9">
      <w:r>
        <w:separator/>
      </w:r>
    </w:p>
  </w:endnote>
  <w:endnote w:type="continuationSeparator" w:id="0">
    <w:p w:rsidR="00F7624C" w:rsidRDefault="00F7624C" w:rsidP="002E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RotisSans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4C" w:rsidRDefault="00F7624C" w:rsidP="002E48D9">
      <w:r>
        <w:separator/>
      </w:r>
    </w:p>
  </w:footnote>
  <w:footnote w:type="continuationSeparator" w:id="0">
    <w:p w:rsidR="00F7624C" w:rsidRDefault="00F7624C" w:rsidP="002E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8" w:space="0" w:color="548DD4"/>
        <w:left w:val="single" w:sz="8" w:space="0" w:color="DBE5F1"/>
        <w:bottom w:val="single" w:sz="8" w:space="0" w:color="DBE5F1"/>
        <w:right w:val="single" w:sz="8" w:space="0" w:color="DBE5F1"/>
      </w:tblBorders>
      <w:tblLook w:val="0000" w:firstRow="0" w:lastRow="0" w:firstColumn="0" w:lastColumn="0" w:noHBand="0" w:noVBand="0"/>
    </w:tblPr>
    <w:tblGrid>
      <w:gridCol w:w="443"/>
      <w:gridCol w:w="8596"/>
    </w:tblGrid>
    <w:tr w:rsidR="003478F6" w:rsidTr="00523E08">
      <w:tc>
        <w:tcPr>
          <w:tcW w:w="450" w:type="dxa"/>
          <w:tcBorders>
            <w:top w:val="single" w:sz="18" w:space="0" w:color="548DD4"/>
            <w:bottom w:val="single" w:sz="8" w:space="0" w:color="DBE5F1"/>
          </w:tcBorders>
          <w:shd w:val="clear" w:color="auto" w:fill="DBE5F1"/>
        </w:tcPr>
        <w:p w:rsidR="003478F6" w:rsidRPr="00523E08" w:rsidRDefault="005523FD" w:rsidP="00523E08">
          <w:pPr>
            <w:jc w:val="center"/>
            <w:rPr>
              <w:rFonts w:ascii="Calibri" w:hAnsi="Calibri"/>
              <w:b/>
              <w:color w:val="365F91"/>
            </w:rPr>
          </w:pPr>
          <w:r w:rsidRPr="00523E08">
            <w:rPr>
              <w:rFonts w:ascii="Calibri" w:hAnsi="Calibri"/>
              <w:b/>
              <w:color w:val="365F91"/>
            </w:rPr>
            <w:fldChar w:fldCharType="begin"/>
          </w:r>
          <w:r w:rsidR="003478F6" w:rsidRPr="00523E08">
            <w:rPr>
              <w:rFonts w:ascii="Calibri" w:hAnsi="Calibri"/>
              <w:b/>
              <w:color w:val="365F91"/>
            </w:rPr>
            <w:instrText>PAGE   \* MERGEFORMAT</w:instrText>
          </w:r>
          <w:r w:rsidRPr="00523E08">
            <w:rPr>
              <w:rFonts w:ascii="Calibri" w:hAnsi="Calibri"/>
              <w:b/>
              <w:color w:val="365F91"/>
            </w:rPr>
            <w:fldChar w:fldCharType="separate"/>
          </w:r>
          <w:r w:rsidR="003478F6" w:rsidRPr="00523E08">
            <w:rPr>
              <w:rFonts w:ascii="Calibri" w:hAnsi="Calibri"/>
              <w:b/>
              <w:noProof/>
              <w:color w:val="365F91"/>
            </w:rPr>
            <w:t>4</w:t>
          </w:r>
          <w:r w:rsidRPr="00523E08">
            <w:rPr>
              <w:rFonts w:ascii="Calibri" w:hAnsi="Calibri"/>
              <w:b/>
              <w:color w:val="365F91"/>
            </w:rPr>
            <w:fldChar w:fldCharType="end"/>
          </w:r>
        </w:p>
      </w:tc>
      <w:tc>
        <w:tcPr>
          <w:tcW w:w="9018" w:type="dxa"/>
          <w:tcBorders>
            <w:top w:val="single" w:sz="18" w:space="0" w:color="548DD4"/>
            <w:bottom w:val="single" w:sz="8" w:space="0" w:color="DBE5F1"/>
          </w:tcBorders>
          <w:shd w:val="clear" w:color="auto" w:fill="DBE5F1"/>
        </w:tcPr>
        <w:p w:rsidR="003478F6" w:rsidRPr="00523E08" w:rsidRDefault="003478F6">
          <w:pPr>
            <w:rPr>
              <w:rFonts w:ascii="Calibri" w:hAnsi="Calibri"/>
              <w:b/>
              <w:color w:val="365F91"/>
            </w:rPr>
          </w:pPr>
          <w:proofErr w:type="spellStart"/>
          <w:r w:rsidRPr="00523E08">
            <w:rPr>
              <w:rFonts w:ascii="Calibri" w:eastAsia="MS Gothic" w:hAnsi="Calibri"/>
              <w:b/>
              <w:color w:val="365F91"/>
              <w:bdr w:val="single" w:sz="4" w:space="0" w:color="FFFFFF"/>
            </w:rPr>
            <w:t>presseinformation</w:t>
          </w:r>
          <w:proofErr w:type="spellEnd"/>
        </w:p>
      </w:tc>
    </w:tr>
  </w:tbl>
  <w:p w:rsidR="003478F6" w:rsidRDefault="003478F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F6" w:rsidRPr="00730D5E" w:rsidRDefault="003478F6" w:rsidP="00730D5E">
    <w:pPr>
      <w:pStyle w:val="Titel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D11C11" wp14:editId="682E9755">
          <wp:simplePos x="0" y="0"/>
          <wp:positionH relativeFrom="margin">
            <wp:posOffset>4901565</wp:posOffset>
          </wp:positionH>
          <wp:positionV relativeFrom="margin">
            <wp:posOffset>-1468755</wp:posOffset>
          </wp:positionV>
          <wp:extent cx="828040" cy="828040"/>
          <wp:effectExtent l="0" t="0" r="0" b="0"/>
          <wp:wrapSquare wrapText="bothSides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C25EA" w:rsidRDefault="003478F6" w:rsidP="00730D5E">
    <w:pPr>
      <w:pStyle w:val="Titel"/>
      <w:rPr>
        <w:sz w:val="28"/>
        <w:szCs w:val="28"/>
      </w:rPr>
    </w:pPr>
    <w:r w:rsidRPr="00310FEF">
      <w:rPr>
        <w:sz w:val="44"/>
        <w:szCs w:val="44"/>
      </w:rPr>
      <w:t xml:space="preserve">Presseinformation </w:t>
    </w:r>
    <w:r w:rsidRPr="00630437">
      <w:rPr>
        <w:sz w:val="28"/>
        <w:szCs w:val="28"/>
      </w:rPr>
      <w:t xml:space="preserve">– </w:t>
    </w:r>
  </w:p>
  <w:p w:rsidR="003478F6" w:rsidRPr="00310FEF" w:rsidRDefault="00066C84" w:rsidP="00730D5E">
    <w:pPr>
      <w:pStyle w:val="Titel"/>
      <w:rPr>
        <w:sz w:val="44"/>
        <w:szCs w:val="44"/>
      </w:rPr>
    </w:pPr>
    <w:r>
      <w:rPr>
        <w:sz w:val="28"/>
        <w:szCs w:val="28"/>
      </w:rPr>
      <w:t xml:space="preserve">Reinigungsstraße mit 5 Stationen ermöglicht kurze Taktzeit </w:t>
    </w:r>
  </w:p>
  <w:p w:rsidR="003478F6" w:rsidRPr="004F1B31" w:rsidRDefault="00E8481C" w:rsidP="00730D5E">
    <w:pPr>
      <w:pStyle w:val="Kopfzeile"/>
      <w:spacing w:line="360" w:lineRule="auto"/>
      <w:rPr>
        <w:rFonts w:ascii="Arial" w:hAnsi="Arial" w:cs="Arial"/>
        <w:sz w:val="20"/>
        <w:szCs w:val="20"/>
      </w:rPr>
    </w:pPr>
    <w:r w:rsidRPr="00D02698">
      <w:rPr>
        <w:rFonts w:ascii="Arial" w:hAnsi="Arial" w:cs="Arial"/>
        <w:sz w:val="20"/>
        <w:szCs w:val="20"/>
      </w:rPr>
      <w:t>Zur Veröffentlichung freigegeben</w:t>
    </w:r>
    <w:r w:rsidR="003478F6">
      <w:rPr>
        <w:rFonts w:ascii="Arial" w:hAnsi="Arial" w:cs="Arial"/>
        <w:sz w:val="20"/>
        <w:szCs w:val="20"/>
      </w:rPr>
      <w:tab/>
    </w:r>
    <w:r w:rsidR="003478F6">
      <w:rPr>
        <w:rFonts w:ascii="Arial" w:hAnsi="Arial" w:cs="Arial"/>
        <w:sz w:val="20"/>
        <w:szCs w:val="20"/>
      </w:rPr>
      <w:tab/>
      <w:t xml:space="preserve">Datum: </w:t>
    </w:r>
    <w:r w:rsidR="00D41DC5">
      <w:rPr>
        <w:rFonts w:ascii="Arial" w:hAnsi="Arial" w:cs="Arial"/>
        <w:sz w:val="20"/>
        <w:szCs w:val="20"/>
      </w:rPr>
      <w:t>17</w:t>
    </w:r>
    <w:r w:rsidR="00066C84">
      <w:rPr>
        <w:rFonts w:ascii="Arial" w:hAnsi="Arial" w:cs="Arial"/>
        <w:sz w:val="20"/>
        <w:szCs w:val="20"/>
      </w:rPr>
      <w:t>. August</w:t>
    </w:r>
    <w:r w:rsidR="00CB0770">
      <w:rPr>
        <w:rFonts w:ascii="Arial" w:hAnsi="Arial" w:cs="Arial"/>
        <w:sz w:val="20"/>
        <w:szCs w:val="20"/>
      </w:rPr>
      <w:t xml:space="preserve">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6E6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BA6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8AD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9E1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8697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C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5CD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16D2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BA1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DE0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B17F7"/>
    <w:multiLevelType w:val="hybridMultilevel"/>
    <w:tmpl w:val="41B2A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2383B"/>
    <w:multiLevelType w:val="hybridMultilevel"/>
    <w:tmpl w:val="BAC4800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9615925"/>
    <w:multiLevelType w:val="hybridMultilevel"/>
    <w:tmpl w:val="2F52C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B7CB4"/>
    <w:multiLevelType w:val="hybridMultilevel"/>
    <w:tmpl w:val="BDF8520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EAB5AAC"/>
    <w:multiLevelType w:val="hybridMultilevel"/>
    <w:tmpl w:val="80DCF0B0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4953FB3"/>
    <w:multiLevelType w:val="hybridMultilevel"/>
    <w:tmpl w:val="2BEAFFDA"/>
    <w:lvl w:ilvl="0" w:tplc="68ECB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D9"/>
    <w:rsid w:val="000059EE"/>
    <w:rsid w:val="00007949"/>
    <w:rsid w:val="00011866"/>
    <w:rsid w:val="00016A38"/>
    <w:rsid w:val="000174A2"/>
    <w:rsid w:val="00017EED"/>
    <w:rsid w:val="00021A6A"/>
    <w:rsid w:val="00025EE0"/>
    <w:rsid w:val="00027455"/>
    <w:rsid w:val="0002746E"/>
    <w:rsid w:val="00034FBF"/>
    <w:rsid w:val="000407EB"/>
    <w:rsid w:val="0004256D"/>
    <w:rsid w:val="00042EC4"/>
    <w:rsid w:val="000451FC"/>
    <w:rsid w:val="0004679B"/>
    <w:rsid w:val="00057334"/>
    <w:rsid w:val="0006158F"/>
    <w:rsid w:val="00063A79"/>
    <w:rsid w:val="000647DD"/>
    <w:rsid w:val="00064A5F"/>
    <w:rsid w:val="00065257"/>
    <w:rsid w:val="00066C84"/>
    <w:rsid w:val="00070139"/>
    <w:rsid w:val="00075E6A"/>
    <w:rsid w:val="00075F37"/>
    <w:rsid w:val="000774D3"/>
    <w:rsid w:val="00077944"/>
    <w:rsid w:val="00080A29"/>
    <w:rsid w:val="000878E7"/>
    <w:rsid w:val="000A4BCF"/>
    <w:rsid w:val="000A7D3A"/>
    <w:rsid w:val="000B5FB7"/>
    <w:rsid w:val="000B7C65"/>
    <w:rsid w:val="000C0372"/>
    <w:rsid w:val="000C1DDD"/>
    <w:rsid w:val="000C201B"/>
    <w:rsid w:val="000C3DFE"/>
    <w:rsid w:val="000D6AF2"/>
    <w:rsid w:val="000D7117"/>
    <w:rsid w:val="000D738A"/>
    <w:rsid w:val="000E2C16"/>
    <w:rsid w:val="000E3FB2"/>
    <w:rsid w:val="000E516D"/>
    <w:rsid w:val="000F27E1"/>
    <w:rsid w:val="000F2C69"/>
    <w:rsid w:val="000F2D9F"/>
    <w:rsid w:val="000F2F59"/>
    <w:rsid w:val="000F4B46"/>
    <w:rsid w:val="00100660"/>
    <w:rsid w:val="00102555"/>
    <w:rsid w:val="00107B9F"/>
    <w:rsid w:val="00107EFA"/>
    <w:rsid w:val="001113AF"/>
    <w:rsid w:val="00112935"/>
    <w:rsid w:val="0011799F"/>
    <w:rsid w:val="001179CE"/>
    <w:rsid w:val="00122B06"/>
    <w:rsid w:val="0014131B"/>
    <w:rsid w:val="001420C1"/>
    <w:rsid w:val="00143061"/>
    <w:rsid w:val="00152F91"/>
    <w:rsid w:val="00154E40"/>
    <w:rsid w:val="00155482"/>
    <w:rsid w:val="00157762"/>
    <w:rsid w:val="00175226"/>
    <w:rsid w:val="00181B5D"/>
    <w:rsid w:val="00193B21"/>
    <w:rsid w:val="00195264"/>
    <w:rsid w:val="001A251E"/>
    <w:rsid w:val="001A438F"/>
    <w:rsid w:val="001A5B47"/>
    <w:rsid w:val="001A67F0"/>
    <w:rsid w:val="001A6B04"/>
    <w:rsid w:val="001A71D2"/>
    <w:rsid w:val="001B3E01"/>
    <w:rsid w:val="001B45D9"/>
    <w:rsid w:val="001B7A8A"/>
    <w:rsid w:val="001C17DA"/>
    <w:rsid w:val="001D1D0A"/>
    <w:rsid w:val="001E0E46"/>
    <w:rsid w:val="001E1EF2"/>
    <w:rsid w:val="001E2699"/>
    <w:rsid w:val="001E5745"/>
    <w:rsid w:val="001E7A64"/>
    <w:rsid w:val="001F001F"/>
    <w:rsid w:val="001F5518"/>
    <w:rsid w:val="0020111D"/>
    <w:rsid w:val="00207694"/>
    <w:rsid w:val="00212E56"/>
    <w:rsid w:val="00212E9B"/>
    <w:rsid w:val="0022039A"/>
    <w:rsid w:val="002257D5"/>
    <w:rsid w:val="00225898"/>
    <w:rsid w:val="00227503"/>
    <w:rsid w:val="00242470"/>
    <w:rsid w:val="00243AC8"/>
    <w:rsid w:val="00264421"/>
    <w:rsid w:val="00266712"/>
    <w:rsid w:val="0027001B"/>
    <w:rsid w:val="00271BC9"/>
    <w:rsid w:val="002734A0"/>
    <w:rsid w:val="002749B4"/>
    <w:rsid w:val="00281029"/>
    <w:rsid w:val="00281BE6"/>
    <w:rsid w:val="00283E2B"/>
    <w:rsid w:val="00286088"/>
    <w:rsid w:val="00286E86"/>
    <w:rsid w:val="00287AA7"/>
    <w:rsid w:val="00290889"/>
    <w:rsid w:val="002973DC"/>
    <w:rsid w:val="002A2C63"/>
    <w:rsid w:val="002A4A3D"/>
    <w:rsid w:val="002B0DFC"/>
    <w:rsid w:val="002B1485"/>
    <w:rsid w:val="002B2A54"/>
    <w:rsid w:val="002C261B"/>
    <w:rsid w:val="002D02F4"/>
    <w:rsid w:val="002D21B2"/>
    <w:rsid w:val="002E0811"/>
    <w:rsid w:val="002E46FB"/>
    <w:rsid w:val="002E48D9"/>
    <w:rsid w:val="002E77F6"/>
    <w:rsid w:val="002E7BE1"/>
    <w:rsid w:val="002F2CBB"/>
    <w:rsid w:val="002F31A7"/>
    <w:rsid w:val="002F37BF"/>
    <w:rsid w:val="002F6605"/>
    <w:rsid w:val="002F7FDB"/>
    <w:rsid w:val="00303FE6"/>
    <w:rsid w:val="00310470"/>
    <w:rsid w:val="00310FEF"/>
    <w:rsid w:val="00316013"/>
    <w:rsid w:val="0032283A"/>
    <w:rsid w:val="00323922"/>
    <w:rsid w:val="00340CD1"/>
    <w:rsid w:val="00340D0A"/>
    <w:rsid w:val="00340F6F"/>
    <w:rsid w:val="00342389"/>
    <w:rsid w:val="003474D8"/>
    <w:rsid w:val="003478F6"/>
    <w:rsid w:val="00350090"/>
    <w:rsid w:val="00350273"/>
    <w:rsid w:val="00352038"/>
    <w:rsid w:val="00352B9F"/>
    <w:rsid w:val="0035399A"/>
    <w:rsid w:val="00355511"/>
    <w:rsid w:val="00365762"/>
    <w:rsid w:val="003673F3"/>
    <w:rsid w:val="003706A4"/>
    <w:rsid w:val="00375E23"/>
    <w:rsid w:val="00376F11"/>
    <w:rsid w:val="00391231"/>
    <w:rsid w:val="0039252E"/>
    <w:rsid w:val="003937A0"/>
    <w:rsid w:val="00396257"/>
    <w:rsid w:val="003A11E9"/>
    <w:rsid w:val="003A3C54"/>
    <w:rsid w:val="003A45F4"/>
    <w:rsid w:val="003A62D5"/>
    <w:rsid w:val="003B0C85"/>
    <w:rsid w:val="003B3B83"/>
    <w:rsid w:val="003C10E0"/>
    <w:rsid w:val="003C25EA"/>
    <w:rsid w:val="003C3578"/>
    <w:rsid w:val="003C58E9"/>
    <w:rsid w:val="003C7385"/>
    <w:rsid w:val="003E0B91"/>
    <w:rsid w:val="003E1511"/>
    <w:rsid w:val="003F2E67"/>
    <w:rsid w:val="003F3DC5"/>
    <w:rsid w:val="003F5019"/>
    <w:rsid w:val="00400B1D"/>
    <w:rsid w:val="0040177B"/>
    <w:rsid w:val="0040677E"/>
    <w:rsid w:val="004115E9"/>
    <w:rsid w:val="00412D8C"/>
    <w:rsid w:val="004135CC"/>
    <w:rsid w:val="00414F57"/>
    <w:rsid w:val="00417205"/>
    <w:rsid w:val="0043405B"/>
    <w:rsid w:val="004349E7"/>
    <w:rsid w:val="004365C2"/>
    <w:rsid w:val="00437D06"/>
    <w:rsid w:val="00441FC9"/>
    <w:rsid w:val="00443712"/>
    <w:rsid w:val="00443F07"/>
    <w:rsid w:val="00445F43"/>
    <w:rsid w:val="00450087"/>
    <w:rsid w:val="004534E9"/>
    <w:rsid w:val="004545FD"/>
    <w:rsid w:val="004656E2"/>
    <w:rsid w:val="00465E78"/>
    <w:rsid w:val="00467CF0"/>
    <w:rsid w:val="00473345"/>
    <w:rsid w:val="00475F01"/>
    <w:rsid w:val="00476D1D"/>
    <w:rsid w:val="004832CD"/>
    <w:rsid w:val="0048356F"/>
    <w:rsid w:val="00484350"/>
    <w:rsid w:val="00492466"/>
    <w:rsid w:val="00493B7E"/>
    <w:rsid w:val="004941F1"/>
    <w:rsid w:val="004A3EE0"/>
    <w:rsid w:val="004A7AC6"/>
    <w:rsid w:val="004C6A41"/>
    <w:rsid w:val="004D1D9A"/>
    <w:rsid w:val="004D46DD"/>
    <w:rsid w:val="004E324A"/>
    <w:rsid w:val="004E63C9"/>
    <w:rsid w:val="004E7155"/>
    <w:rsid w:val="004F11FF"/>
    <w:rsid w:val="004F1B31"/>
    <w:rsid w:val="004F6389"/>
    <w:rsid w:val="0050194A"/>
    <w:rsid w:val="00510F5C"/>
    <w:rsid w:val="005118B9"/>
    <w:rsid w:val="00511EBA"/>
    <w:rsid w:val="00514268"/>
    <w:rsid w:val="0051559B"/>
    <w:rsid w:val="00521D97"/>
    <w:rsid w:val="00523414"/>
    <w:rsid w:val="00523E08"/>
    <w:rsid w:val="00524730"/>
    <w:rsid w:val="00524773"/>
    <w:rsid w:val="00530271"/>
    <w:rsid w:val="00534F24"/>
    <w:rsid w:val="00537B7C"/>
    <w:rsid w:val="00543561"/>
    <w:rsid w:val="00545C03"/>
    <w:rsid w:val="0054768E"/>
    <w:rsid w:val="00547E71"/>
    <w:rsid w:val="005523FD"/>
    <w:rsid w:val="005526A3"/>
    <w:rsid w:val="005526D1"/>
    <w:rsid w:val="00553B1B"/>
    <w:rsid w:val="00553E07"/>
    <w:rsid w:val="00561EFE"/>
    <w:rsid w:val="00564F00"/>
    <w:rsid w:val="00566921"/>
    <w:rsid w:val="00567169"/>
    <w:rsid w:val="00581832"/>
    <w:rsid w:val="0058443D"/>
    <w:rsid w:val="005869F4"/>
    <w:rsid w:val="00586C70"/>
    <w:rsid w:val="005939CE"/>
    <w:rsid w:val="00595351"/>
    <w:rsid w:val="005A25F4"/>
    <w:rsid w:val="005A5C27"/>
    <w:rsid w:val="005A723A"/>
    <w:rsid w:val="005A7AFE"/>
    <w:rsid w:val="005B0CDF"/>
    <w:rsid w:val="005B12CB"/>
    <w:rsid w:val="005B164F"/>
    <w:rsid w:val="005C07A1"/>
    <w:rsid w:val="005C315C"/>
    <w:rsid w:val="005C3D81"/>
    <w:rsid w:val="005C66AD"/>
    <w:rsid w:val="005C7C49"/>
    <w:rsid w:val="005C7E72"/>
    <w:rsid w:val="005D0EFE"/>
    <w:rsid w:val="005D2161"/>
    <w:rsid w:val="005D492F"/>
    <w:rsid w:val="005E1D7F"/>
    <w:rsid w:val="005E42A9"/>
    <w:rsid w:val="005E6F68"/>
    <w:rsid w:val="005F2DC1"/>
    <w:rsid w:val="005F5AB6"/>
    <w:rsid w:val="00601D6F"/>
    <w:rsid w:val="006027C2"/>
    <w:rsid w:val="00606F95"/>
    <w:rsid w:val="006075CA"/>
    <w:rsid w:val="00612A36"/>
    <w:rsid w:val="0061368A"/>
    <w:rsid w:val="00613B78"/>
    <w:rsid w:val="006158EC"/>
    <w:rsid w:val="00622413"/>
    <w:rsid w:val="00626AEF"/>
    <w:rsid w:val="00630437"/>
    <w:rsid w:val="00632707"/>
    <w:rsid w:val="0063304D"/>
    <w:rsid w:val="0064478F"/>
    <w:rsid w:val="0064497B"/>
    <w:rsid w:val="00651858"/>
    <w:rsid w:val="00653E30"/>
    <w:rsid w:val="00655FA0"/>
    <w:rsid w:val="0066370E"/>
    <w:rsid w:val="00670CE0"/>
    <w:rsid w:val="0067316D"/>
    <w:rsid w:val="006737A1"/>
    <w:rsid w:val="00677D6D"/>
    <w:rsid w:val="00681068"/>
    <w:rsid w:val="00682561"/>
    <w:rsid w:val="00683D04"/>
    <w:rsid w:val="00684413"/>
    <w:rsid w:val="006923D0"/>
    <w:rsid w:val="00692A0B"/>
    <w:rsid w:val="00692BFC"/>
    <w:rsid w:val="006A5324"/>
    <w:rsid w:val="006A7464"/>
    <w:rsid w:val="006B07FB"/>
    <w:rsid w:val="006B1F04"/>
    <w:rsid w:val="006B2D50"/>
    <w:rsid w:val="006B4515"/>
    <w:rsid w:val="006D50B5"/>
    <w:rsid w:val="006D72BE"/>
    <w:rsid w:val="006E1878"/>
    <w:rsid w:val="006E26A7"/>
    <w:rsid w:val="006E38CD"/>
    <w:rsid w:val="006E5DD1"/>
    <w:rsid w:val="006E7E9D"/>
    <w:rsid w:val="006F0EB9"/>
    <w:rsid w:val="006F260D"/>
    <w:rsid w:val="006F53F8"/>
    <w:rsid w:val="006F7222"/>
    <w:rsid w:val="006F7C8C"/>
    <w:rsid w:val="00704A77"/>
    <w:rsid w:val="00710B1A"/>
    <w:rsid w:val="00722D8C"/>
    <w:rsid w:val="00724868"/>
    <w:rsid w:val="00730D5E"/>
    <w:rsid w:val="00733C14"/>
    <w:rsid w:val="00737899"/>
    <w:rsid w:val="007413C1"/>
    <w:rsid w:val="00746EC4"/>
    <w:rsid w:val="00751515"/>
    <w:rsid w:val="00751C8D"/>
    <w:rsid w:val="007528AE"/>
    <w:rsid w:val="00752D0C"/>
    <w:rsid w:val="00761F1B"/>
    <w:rsid w:val="0076315B"/>
    <w:rsid w:val="007651D4"/>
    <w:rsid w:val="00765843"/>
    <w:rsid w:val="00776797"/>
    <w:rsid w:val="007772F1"/>
    <w:rsid w:val="007829E4"/>
    <w:rsid w:val="00785A0A"/>
    <w:rsid w:val="00786BA0"/>
    <w:rsid w:val="007872A8"/>
    <w:rsid w:val="00787842"/>
    <w:rsid w:val="007919D2"/>
    <w:rsid w:val="00791DE4"/>
    <w:rsid w:val="00791EA2"/>
    <w:rsid w:val="00792102"/>
    <w:rsid w:val="00792625"/>
    <w:rsid w:val="00795245"/>
    <w:rsid w:val="007A6A4F"/>
    <w:rsid w:val="007A70B6"/>
    <w:rsid w:val="007A7463"/>
    <w:rsid w:val="007A76B0"/>
    <w:rsid w:val="007A7C20"/>
    <w:rsid w:val="007B0AEC"/>
    <w:rsid w:val="007B0D5A"/>
    <w:rsid w:val="007D030B"/>
    <w:rsid w:val="007D42C0"/>
    <w:rsid w:val="007E5F44"/>
    <w:rsid w:val="007E78A9"/>
    <w:rsid w:val="007F0990"/>
    <w:rsid w:val="007F2D7B"/>
    <w:rsid w:val="007F36B7"/>
    <w:rsid w:val="00801834"/>
    <w:rsid w:val="008051DD"/>
    <w:rsid w:val="0080580A"/>
    <w:rsid w:val="00810C10"/>
    <w:rsid w:val="00811E45"/>
    <w:rsid w:val="008149FA"/>
    <w:rsid w:val="00814FD0"/>
    <w:rsid w:val="0081623E"/>
    <w:rsid w:val="00827F1A"/>
    <w:rsid w:val="0083041C"/>
    <w:rsid w:val="00837C4B"/>
    <w:rsid w:val="0085193B"/>
    <w:rsid w:val="00853921"/>
    <w:rsid w:val="00855388"/>
    <w:rsid w:val="0086391A"/>
    <w:rsid w:val="008721E9"/>
    <w:rsid w:val="008840B2"/>
    <w:rsid w:val="00894218"/>
    <w:rsid w:val="00894539"/>
    <w:rsid w:val="00894924"/>
    <w:rsid w:val="008A2336"/>
    <w:rsid w:val="008B08C6"/>
    <w:rsid w:val="008B15CF"/>
    <w:rsid w:val="008B1DFF"/>
    <w:rsid w:val="008B404B"/>
    <w:rsid w:val="008B459C"/>
    <w:rsid w:val="008B6ED9"/>
    <w:rsid w:val="008B7387"/>
    <w:rsid w:val="008B7F0F"/>
    <w:rsid w:val="008C20B4"/>
    <w:rsid w:val="008C292F"/>
    <w:rsid w:val="008D0D9B"/>
    <w:rsid w:val="008D0E58"/>
    <w:rsid w:val="008D1B34"/>
    <w:rsid w:val="008D78EB"/>
    <w:rsid w:val="008E69DD"/>
    <w:rsid w:val="008E745B"/>
    <w:rsid w:val="008F6A18"/>
    <w:rsid w:val="008F6E3F"/>
    <w:rsid w:val="008F7E1C"/>
    <w:rsid w:val="00903AC8"/>
    <w:rsid w:val="009062E3"/>
    <w:rsid w:val="009136E7"/>
    <w:rsid w:val="009161C0"/>
    <w:rsid w:val="00917576"/>
    <w:rsid w:val="00922748"/>
    <w:rsid w:val="00923E92"/>
    <w:rsid w:val="00924262"/>
    <w:rsid w:val="009304F1"/>
    <w:rsid w:val="00933FE6"/>
    <w:rsid w:val="00936D25"/>
    <w:rsid w:val="009407B5"/>
    <w:rsid w:val="00945B42"/>
    <w:rsid w:val="00946034"/>
    <w:rsid w:val="009474D3"/>
    <w:rsid w:val="00947D6A"/>
    <w:rsid w:val="009505B8"/>
    <w:rsid w:val="009569B4"/>
    <w:rsid w:val="00957BFC"/>
    <w:rsid w:val="00965281"/>
    <w:rsid w:val="009704D1"/>
    <w:rsid w:val="009715AF"/>
    <w:rsid w:val="009724CC"/>
    <w:rsid w:val="0097693C"/>
    <w:rsid w:val="0098036F"/>
    <w:rsid w:val="009806C1"/>
    <w:rsid w:val="00981C39"/>
    <w:rsid w:val="00986D55"/>
    <w:rsid w:val="0099155D"/>
    <w:rsid w:val="009972E2"/>
    <w:rsid w:val="009A0900"/>
    <w:rsid w:val="009A47B5"/>
    <w:rsid w:val="009B43AA"/>
    <w:rsid w:val="009B4C38"/>
    <w:rsid w:val="009C0990"/>
    <w:rsid w:val="009C0BFF"/>
    <w:rsid w:val="009C1F75"/>
    <w:rsid w:val="009C519A"/>
    <w:rsid w:val="009E418E"/>
    <w:rsid w:val="009E50AF"/>
    <w:rsid w:val="009E6F2E"/>
    <w:rsid w:val="009F1E45"/>
    <w:rsid w:val="009F501E"/>
    <w:rsid w:val="009F6A3D"/>
    <w:rsid w:val="009F742A"/>
    <w:rsid w:val="00A012DC"/>
    <w:rsid w:val="00A02626"/>
    <w:rsid w:val="00A059A3"/>
    <w:rsid w:val="00A10EDD"/>
    <w:rsid w:val="00A1232A"/>
    <w:rsid w:val="00A16A0E"/>
    <w:rsid w:val="00A2258C"/>
    <w:rsid w:val="00A239B2"/>
    <w:rsid w:val="00A25B0A"/>
    <w:rsid w:val="00A321EA"/>
    <w:rsid w:val="00A363BF"/>
    <w:rsid w:val="00A377E2"/>
    <w:rsid w:val="00A47C58"/>
    <w:rsid w:val="00A5270E"/>
    <w:rsid w:val="00A53723"/>
    <w:rsid w:val="00A67829"/>
    <w:rsid w:val="00A706C2"/>
    <w:rsid w:val="00A733A7"/>
    <w:rsid w:val="00A73444"/>
    <w:rsid w:val="00A74AC8"/>
    <w:rsid w:val="00A80373"/>
    <w:rsid w:val="00A80761"/>
    <w:rsid w:val="00A8193F"/>
    <w:rsid w:val="00A9268A"/>
    <w:rsid w:val="00A95556"/>
    <w:rsid w:val="00A95B29"/>
    <w:rsid w:val="00AA17CE"/>
    <w:rsid w:val="00AA6790"/>
    <w:rsid w:val="00AB1302"/>
    <w:rsid w:val="00AB3D90"/>
    <w:rsid w:val="00AC068F"/>
    <w:rsid w:val="00AC07FB"/>
    <w:rsid w:val="00AC1D19"/>
    <w:rsid w:val="00AC61CB"/>
    <w:rsid w:val="00AD6179"/>
    <w:rsid w:val="00AE02EA"/>
    <w:rsid w:val="00AE09E6"/>
    <w:rsid w:val="00AE479D"/>
    <w:rsid w:val="00AF0680"/>
    <w:rsid w:val="00AF0D6F"/>
    <w:rsid w:val="00AF1842"/>
    <w:rsid w:val="00AF57B5"/>
    <w:rsid w:val="00B0368D"/>
    <w:rsid w:val="00B03B9A"/>
    <w:rsid w:val="00B05969"/>
    <w:rsid w:val="00B12FED"/>
    <w:rsid w:val="00B249B4"/>
    <w:rsid w:val="00B24A5C"/>
    <w:rsid w:val="00B27582"/>
    <w:rsid w:val="00B27A04"/>
    <w:rsid w:val="00B332F1"/>
    <w:rsid w:val="00B44812"/>
    <w:rsid w:val="00B46802"/>
    <w:rsid w:val="00B469B8"/>
    <w:rsid w:val="00B511D5"/>
    <w:rsid w:val="00B52A45"/>
    <w:rsid w:val="00B53CEB"/>
    <w:rsid w:val="00B55027"/>
    <w:rsid w:val="00B57C8B"/>
    <w:rsid w:val="00B62653"/>
    <w:rsid w:val="00B64D22"/>
    <w:rsid w:val="00B64F66"/>
    <w:rsid w:val="00B64FE9"/>
    <w:rsid w:val="00B72ADF"/>
    <w:rsid w:val="00B7648E"/>
    <w:rsid w:val="00B7756F"/>
    <w:rsid w:val="00B81285"/>
    <w:rsid w:val="00B81FD8"/>
    <w:rsid w:val="00B82E70"/>
    <w:rsid w:val="00B83BA9"/>
    <w:rsid w:val="00B85F7A"/>
    <w:rsid w:val="00B90389"/>
    <w:rsid w:val="00B964B1"/>
    <w:rsid w:val="00BA4921"/>
    <w:rsid w:val="00BA6118"/>
    <w:rsid w:val="00BC2551"/>
    <w:rsid w:val="00BD00F9"/>
    <w:rsid w:val="00BD44D9"/>
    <w:rsid w:val="00BD4C1E"/>
    <w:rsid w:val="00BD7244"/>
    <w:rsid w:val="00BD79D0"/>
    <w:rsid w:val="00BD7E46"/>
    <w:rsid w:val="00BE5ED7"/>
    <w:rsid w:val="00BF05B4"/>
    <w:rsid w:val="00BF349F"/>
    <w:rsid w:val="00BF50C5"/>
    <w:rsid w:val="00BF6DCE"/>
    <w:rsid w:val="00BF7D90"/>
    <w:rsid w:val="00BF7DAD"/>
    <w:rsid w:val="00C04166"/>
    <w:rsid w:val="00C07100"/>
    <w:rsid w:val="00C149B5"/>
    <w:rsid w:val="00C156FE"/>
    <w:rsid w:val="00C2165B"/>
    <w:rsid w:val="00C43992"/>
    <w:rsid w:val="00C45705"/>
    <w:rsid w:val="00C46299"/>
    <w:rsid w:val="00C523D5"/>
    <w:rsid w:val="00C65582"/>
    <w:rsid w:val="00C6583F"/>
    <w:rsid w:val="00C670E0"/>
    <w:rsid w:val="00C7094A"/>
    <w:rsid w:val="00C74099"/>
    <w:rsid w:val="00C80B25"/>
    <w:rsid w:val="00C80E78"/>
    <w:rsid w:val="00C820AE"/>
    <w:rsid w:val="00C83C81"/>
    <w:rsid w:val="00C85E4F"/>
    <w:rsid w:val="00C9351B"/>
    <w:rsid w:val="00C958E8"/>
    <w:rsid w:val="00CA3B23"/>
    <w:rsid w:val="00CA4B1A"/>
    <w:rsid w:val="00CA711E"/>
    <w:rsid w:val="00CA742E"/>
    <w:rsid w:val="00CB0770"/>
    <w:rsid w:val="00CB1B11"/>
    <w:rsid w:val="00CC3D8F"/>
    <w:rsid w:val="00CC63BD"/>
    <w:rsid w:val="00CD5D4A"/>
    <w:rsid w:val="00CD6EC2"/>
    <w:rsid w:val="00CD74D2"/>
    <w:rsid w:val="00CE0CB3"/>
    <w:rsid w:val="00CE6282"/>
    <w:rsid w:val="00CF544D"/>
    <w:rsid w:val="00D00255"/>
    <w:rsid w:val="00D02698"/>
    <w:rsid w:val="00D02D11"/>
    <w:rsid w:val="00D03885"/>
    <w:rsid w:val="00D05042"/>
    <w:rsid w:val="00D07E8A"/>
    <w:rsid w:val="00D107C6"/>
    <w:rsid w:val="00D13251"/>
    <w:rsid w:val="00D133F3"/>
    <w:rsid w:val="00D13991"/>
    <w:rsid w:val="00D16603"/>
    <w:rsid w:val="00D168D0"/>
    <w:rsid w:val="00D17638"/>
    <w:rsid w:val="00D20EB9"/>
    <w:rsid w:val="00D228B4"/>
    <w:rsid w:val="00D27369"/>
    <w:rsid w:val="00D31CCD"/>
    <w:rsid w:val="00D41DC5"/>
    <w:rsid w:val="00D4472F"/>
    <w:rsid w:val="00D53D8F"/>
    <w:rsid w:val="00D54382"/>
    <w:rsid w:val="00D636F3"/>
    <w:rsid w:val="00D63F7A"/>
    <w:rsid w:val="00D75404"/>
    <w:rsid w:val="00D778A8"/>
    <w:rsid w:val="00D95DD4"/>
    <w:rsid w:val="00DB04DB"/>
    <w:rsid w:val="00DC1334"/>
    <w:rsid w:val="00DC2D8C"/>
    <w:rsid w:val="00DD0425"/>
    <w:rsid w:val="00DD053A"/>
    <w:rsid w:val="00DD465E"/>
    <w:rsid w:val="00DD56CF"/>
    <w:rsid w:val="00DE172E"/>
    <w:rsid w:val="00DE1F80"/>
    <w:rsid w:val="00DF0380"/>
    <w:rsid w:val="00DF0659"/>
    <w:rsid w:val="00DF6024"/>
    <w:rsid w:val="00DF6333"/>
    <w:rsid w:val="00E068AC"/>
    <w:rsid w:val="00E06BB7"/>
    <w:rsid w:val="00E10614"/>
    <w:rsid w:val="00E14B87"/>
    <w:rsid w:val="00E15C34"/>
    <w:rsid w:val="00E16D57"/>
    <w:rsid w:val="00E16D79"/>
    <w:rsid w:val="00E22D41"/>
    <w:rsid w:val="00E24958"/>
    <w:rsid w:val="00E252C1"/>
    <w:rsid w:val="00E26469"/>
    <w:rsid w:val="00E2795F"/>
    <w:rsid w:val="00E3407C"/>
    <w:rsid w:val="00E342FB"/>
    <w:rsid w:val="00E3728D"/>
    <w:rsid w:val="00E375AF"/>
    <w:rsid w:val="00E471E2"/>
    <w:rsid w:val="00E503EC"/>
    <w:rsid w:val="00E513E4"/>
    <w:rsid w:val="00E63EF7"/>
    <w:rsid w:val="00E6504B"/>
    <w:rsid w:val="00E7104F"/>
    <w:rsid w:val="00E718B8"/>
    <w:rsid w:val="00E75323"/>
    <w:rsid w:val="00E75AF2"/>
    <w:rsid w:val="00E8238E"/>
    <w:rsid w:val="00E8481C"/>
    <w:rsid w:val="00E86D88"/>
    <w:rsid w:val="00E91E3C"/>
    <w:rsid w:val="00E92BF6"/>
    <w:rsid w:val="00E952D3"/>
    <w:rsid w:val="00E956CB"/>
    <w:rsid w:val="00EA1604"/>
    <w:rsid w:val="00EA577F"/>
    <w:rsid w:val="00EB3B70"/>
    <w:rsid w:val="00EB4F16"/>
    <w:rsid w:val="00EC03DB"/>
    <w:rsid w:val="00EC10F0"/>
    <w:rsid w:val="00EC145E"/>
    <w:rsid w:val="00EC2397"/>
    <w:rsid w:val="00EC297B"/>
    <w:rsid w:val="00EC60B7"/>
    <w:rsid w:val="00EC7885"/>
    <w:rsid w:val="00ED2B4E"/>
    <w:rsid w:val="00ED3845"/>
    <w:rsid w:val="00ED4EFC"/>
    <w:rsid w:val="00ED6C42"/>
    <w:rsid w:val="00EF152D"/>
    <w:rsid w:val="00EF58B2"/>
    <w:rsid w:val="00F046D2"/>
    <w:rsid w:val="00F05D72"/>
    <w:rsid w:val="00F0787C"/>
    <w:rsid w:val="00F1109A"/>
    <w:rsid w:val="00F12BFF"/>
    <w:rsid w:val="00F166C5"/>
    <w:rsid w:val="00F24E62"/>
    <w:rsid w:val="00F27B54"/>
    <w:rsid w:val="00F3045E"/>
    <w:rsid w:val="00F34ABE"/>
    <w:rsid w:val="00F43277"/>
    <w:rsid w:val="00F43530"/>
    <w:rsid w:val="00F455E2"/>
    <w:rsid w:val="00F46687"/>
    <w:rsid w:val="00F47A70"/>
    <w:rsid w:val="00F50DB2"/>
    <w:rsid w:val="00F53953"/>
    <w:rsid w:val="00F5621E"/>
    <w:rsid w:val="00F61592"/>
    <w:rsid w:val="00F617D5"/>
    <w:rsid w:val="00F61B62"/>
    <w:rsid w:val="00F63CD0"/>
    <w:rsid w:val="00F65689"/>
    <w:rsid w:val="00F76217"/>
    <w:rsid w:val="00F7624C"/>
    <w:rsid w:val="00F8197D"/>
    <w:rsid w:val="00F8676A"/>
    <w:rsid w:val="00F875A7"/>
    <w:rsid w:val="00F96577"/>
    <w:rsid w:val="00F96FE5"/>
    <w:rsid w:val="00FA2EDD"/>
    <w:rsid w:val="00FA3C6E"/>
    <w:rsid w:val="00FA5D65"/>
    <w:rsid w:val="00FB3472"/>
    <w:rsid w:val="00FB546F"/>
    <w:rsid w:val="00FB614E"/>
    <w:rsid w:val="00FC4F7A"/>
    <w:rsid w:val="00FD2BEC"/>
    <w:rsid w:val="00FD2ECD"/>
    <w:rsid w:val="00FE0226"/>
    <w:rsid w:val="00FE04D9"/>
    <w:rsid w:val="00FE2119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48D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D50B5"/>
    <w:pPr>
      <w:keepNext/>
      <w:keepLines/>
      <w:spacing w:before="480"/>
      <w:outlineLvl w:val="0"/>
    </w:pPr>
    <w:rPr>
      <w:rFonts w:ascii="Arial" w:eastAsia="MS Gothic" w:hAnsi="Arial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D50B5"/>
    <w:rPr>
      <w:rFonts w:ascii="Arial" w:eastAsia="MS Gothic" w:hAnsi="Arial" w:cs="Times New Roman"/>
      <w:b/>
      <w:bCs/>
      <w:color w:val="365F91"/>
      <w:sz w:val="28"/>
      <w:szCs w:val="28"/>
      <w:lang w:eastAsia="de-DE"/>
    </w:rPr>
  </w:style>
  <w:style w:type="paragraph" w:customStyle="1" w:styleId="Formatvorlage1">
    <w:name w:val="Formatvorlage1"/>
    <w:basedOn w:val="Standard"/>
    <w:uiPriority w:val="99"/>
    <w:rsid w:val="00677D6D"/>
    <w:pPr>
      <w:spacing w:line="360" w:lineRule="auto"/>
      <w:ind w:left="709" w:right="568"/>
    </w:pPr>
    <w:rPr>
      <w:rFonts w:ascii="Futura" w:hAnsi="Futura"/>
      <w:b/>
      <w:bCs/>
      <w:color w:val="000000"/>
      <w:szCs w:val="22"/>
    </w:rPr>
  </w:style>
  <w:style w:type="paragraph" w:styleId="Kopfzeile">
    <w:name w:val="header"/>
    <w:basedOn w:val="Standard"/>
    <w:link w:val="KopfzeileZchn"/>
    <w:uiPriority w:val="99"/>
    <w:rsid w:val="002E48D9"/>
    <w:pPr>
      <w:tabs>
        <w:tab w:val="center" w:pos="4536"/>
        <w:tab w:val="right" w:pos="9072"/>
      </w:tabs>
    </w:pPr>
    <w:rPr>
      <w:rFonts w:ascii="RotisSansSerif" w:hAnsi="RotisSansSerif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E48D9"/>
    <w:rPr>
      <w:rFonts w:ascii="RotisSansSerif" w:hAnsi="RotisSansSerif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2E48D9"/>
    <w:pPr>
      <w:tabs>
        <w:tab w:val="center" w:pos="4536"/>
        <w:tab w:val="right" w:pos="9072"/>
      </w:tabs>
    </w:pPr>
    <w:rPr>
      <w:rFonts w:ascii="RotisSansSerif" w:hAnsi="RotisSansSerif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2E48D9"/>
    <w:rPr>
      <w:rFonts w:ascii="RotisSansSerif" w:hAnsi="RotisSansSerif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rsid w:val="002E48D9"/>
    <w:rPr>
      <w:rFonts w:cs="Times New Roman"/>
    </w:rPr>
  </w:style>
  <w:style w:type="table" w:customStyle="1" w:styleId="HelleSchattierung-Akzent11">
    <w:name w:val="Helle Schattierung - Akzent 11"/>
    <w:basedOn w:val="NormaleTabelle"/>
    <w:uiPriority w:val="99"/>
    <w:rsid w:val="002E48D9"/>
    <w:rPr>
      <w:rFonts w:ascii="Cambria" w:hAnsi="Cambria"/>
      <w:color w:val="365F9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2E48D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E48D9"/>
    <w:rPr>
      <w:rFonts w:ascii="Lucida Grande" w:hAnsi="Lucida Grande" w:cs="Lucida Grande"/>
      <w:sz w:val="18"/>
      <w:szCs w:val="18"/>
      <w:lang w:eastAsia="de-DE"/>
    </w:rPr>
  </w:style>
  <w:style w:type="paragraph" w:styleId="Textkrper">
    <w:name w:val="Body Text"/>
    <w:basedOn w:val="Standard"/>
    <w:link w:val="TextkrperZchn"/>
    <w:uiPriority w:val="99"/>
    <w:rsid w:val="002E48D9"/>
    <w:rPr>
      <w:rFonts w:ascii="Univers" w:hAnsi="Univers"/>
      <w:b/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2E48D9"/>
    <w:rPr>
      <w:rFonts w:ascii="Univers" w:hAnsi="Univers" w:cs="Times New Roman"/>
      <w:b/>
      <w:sz w:val="18"/>
      <w:lang w:eastAsia="de-DE"/>
    </w:rPr>
  </w:style>
  <w:style w:type="character" w:styleId="Hyperlink">
    <w:name w:val="Hyperlink"/>
    <w:basedOn w:val="Absatz-Standardschriftart"/>
    <w:uiPriority w:val="99"/>
    <w:rsid w:val="002E48D9"/>
    <w:rPr>
      <w:rFonts w:cs="Times New Roman"/>
      <w:color w:val="0000FF"/>
      <w:u w:val="single"/>
    </w:rPr>
  </w:style>
  <w:style w:type="character" w:styleId="Zeilennummer">
    <w:name w:val="line number"/>
    <w:basedOn w:val="Absatz-Standardschriftart"/>
    <w:uiPriority w:val="99"/>
    <w:semiHidden/>
    <w:rsid w:val="002E48D9"/>
    <w:rPr>
      <w:rFonts w:cs="Times New Roman"/>
    </w:rPr>
  </w:style>
  <w:style w:type="character" w:styleId="BesuchterHyperlink">
    <w:name w:val="FollowedHyperlink"/>
    <w:basedOn w:val="Absatz-Standardschriftart"/>
    <w:uiPriority w:val="99"/>
    <w:semiHidden/>
    <w:rsid w:val="000059EE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99"/>
    <w:qFormat/>
    <w:rsid w:val="00412D8C"/>
    <w:pPr>
      <w:ind w:left="720"/>
      <w:contextualSpacing/>
    </w:pPr>
  </w:style>
  <w:style w:type="paragraph" w:customStyle="1" w:styleId="HeadlineBodyText">
    <w:name w:val="Headline Body Text"/>
    <w:basedOn w:val="Standard"/>
    <w:uiPriority w:val="99"/>
    <w:rsid w:val="00722D8C"/>
    <w:pPr>
      <w:widowControl w:val="0"/>
      <w:tabs>
        <w:tab w:val="left" w:pos="300"/>
      </w:tabs>
      <w:autoSpaceDE w:val="0"/>
      <w:autoSpaceDN w:val="0"/>
      <w:adjustRightInd w:val="0"/>
      <w:spacing w:before="57" w:after="57" w:line="288" w:lineRule="auto"/>
      <w:textAlignment w:val="center"/>
    </w:pPr>
    <w:rPr>
      <w:rFonts w:ascii="HelveticaNeue-Roman" w:hAnsi="HelveticaNeue-Roman" w:cs="HelveticaNeue-Roman"/>
      <w:color w:val="003D8F"/>
      <w:sz w:val="32"/>
      <w:szCs w:val="32"/>
      <w:lang w:eastAsia="ja-JP"/>
    </w:rPr>
  </w:style>
  <w:style w:type="paragraph" w:styleId="StandardWeb">
    <w:name w:val="Normal (Web)"/>
    <w:basedOn w:val="Standard"/>
    <w:rsid w:val="00DF03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rsid w:val="00730D5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730D5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de-DE"/>
    </w:rPr>
  </w:style>
  <w:style w:type="paragraph" w:customStyle="1" w:styleId="Beschriftung1">
    <w:name w:val="Beschriftung1"/>
    <w:basedOn w:val="Standard"/>
    <w:next w:val="Standard"/>
    <w:uiPriority w:val="99"/>
    <w:rsid w:val="006D50B5"/>
    <w:pPr>
      <w:spacing w:after="200"/>
    </w:pPr>
    <w:rPr>
      <w:rFonts w:ascii="Arial" w:hAnsi="Arial"/>
      <w:b/>
      <w:bCs/>
      <w:color w:val="4F81BD"/>
      <w:sz w:val="18"/>
      <w:szCs w:val="18"/>
      <w:lang w:eastAsia="en-US"/>
    </w:rPr>
  </w:style>
  <w:style w:type="paragraph" w:styleId="KeinLeerraum">
    <w:name w:val="No Spacing"/>
    <w:uiPriority w:val="99"/>
    <w:qFormat/>
    <w:rsid w:val="006D50B5"/>
    <w:rPr>
      <w:rFonts w:ascii="Arial" w:hAnsi="Arial"/>
      <w:szCs w:val="24"/>
      <w:lang w:eastAsia="de-DE"/>
    </w:rPr>
  </w:style>
  <w:style w:type="table" w:styleId="Tabellenraster">
    <w:name w:val="Table Grid"/>
    <w:basedOn w:val="NormaleTabelle"/>
    <w:locked/>
    <w:rsid w:val="00E2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795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48D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D50B5"/>
    <w:pPr>
      <w:keepNext/>
      <w:keepLines/>
      <w:spacing w:before="480"/>
      <w:outlineLvl w:val="0"/>
    </w:pPr>
    <w:rPr>
      <w:rFonts w:ascii="Arial" w:eastAsia="MS Gothic" w:hAnsi="Arial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D50B5"/>
    <w:rPr>
      <w:rFonts w:ascii="Arial" w:eastAsia="MS Gothic" w:hAnsi="Arial" w:cs="Times New Roman"/>
      <w:b/>
      <w:bCs/>
      <w:color w:val="365F91"/>
      <w:sz w:val="28"/>
      <w:szCs w:val="28"/>
      <w:lang w:eastAsia="de-DE"/>
    </w:rPr>
  </w:style>
  <w:style w:type="paragraph" w:customStyle="1" w:styleId="Formatvorlage1">
    <w:name w:val="Formatvorlage1"/>
    <w:basedOn w:val="Standard"/>
    <w:uiPriority w:val="99"/>
    <w:rsid w:val="00677D6D"/>
    <w:pPr>
      <w:spacing w:line="360" w:lineRule="auto"/>
      <w:ind w:left="709" w:right="568"/>
    </w:pPr>
    <w:rPr>
      <w:rFonts w:ascii="Futura" w:hAnsi="Futura"/>
      <w:b/>
      <w:bCs/>
      <w:color w:val="000000"/>
      <w:szCs w:val="22"/>
    </w:rPr>
  </w:style>
  <w:style w:type="paragraph" w:styleId="Kopfzeile">
    <w:name w:val="header"/>
    <w:basedOn w:val="Standard"/>
    <w:link w:val="KopfzeileZchn"/>
    <w:uiPriority w:val="99"/>
    <w:rsid w:val="002E48D9"/>
    <w:pPr>
      <w:tabs>
        <w:tab w:val="center" w:pos="4536"/>
        <w:tab w:val="right" w:pos="9072"/>
      </w:tabs>
    </w:pPr>
    <w:rPr>
      <w:rFonts w:ascii="RotisSansSerif" w:hAnsi="RotisSansSerif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E48D9"/>
    <w:rPr>
      <w:rFonts w:ascii="RotisSansSerif" w:hAnsi="RotisSansSerif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2E48D9"/>
    <w:pPr>
      <w:tabs>
        <w:tab w:val="center" w:pos="4536"/>
        <w:tab w:val="right" w:pos="9072"/>
      </w:tabs>
    </w:pPr>
    <w:rPr>
      <w:rFonts w:ascii="RotisSansSerif" w:hAnsi="RotisSansSerif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2E48D9"/>
    <w:rPr>
      <w:rFonts w:ascii="RotisSansSerif" w:hAnsi="RotisSansSerif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rsid w:val="002E48D9"/>
    <w:rPr>
      <w:rFonts w:cs="Times New Roman"/>
    </w:rPr>
  </w:style>
  <w:style w:type="table" w:customStyle="1" w:styleId="HelleSchattierung-Akzent11">
    <w:name w:val="Helle Schattierung - Akzent 11"/>
    <w:basedOn w:val="NormaleTabelle"/>
    <w:uiPriority w:val="99"/>
    <w:rsid w:val="002E48D9"/>
    <w:rPr>
      <w:rFonts w:ascii="Cambria" w:hAnsi="Cambria"/>
      <w:color w:val="365F9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2E48D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E48D9"/>
    <w:rPr>
      <w:rFonts w:ascii="Lucida Grande" w:hAnsi="Lucida Grande" w:cs="Lucida Grande"/>
      <w:sz w:val="18"/>
      <w:szCs w:val="18"/>
      <w:lang w:eastAsia="de-DE"/>
    </w:rPr>
  </w:style>
  <w:style w:type="paragraph" w:styleId="Textkrper">
    <w:name w:val="Body Text"/>
    <w:basedOn w:val="Standard"/>
    <w:link w:val="TextkrperZchn"/>
    <w:uiPriority w:val="99"/>
    <w:rsid w:val="002E48D9"/>
    <w:rPr>
      <w:rFonts w:ascii="Univers" w:hAnsi="Univers"/>
      <w:b/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2E48D9"/>
    <w:rPr>
      <w:rFonts w:ascii="Univers" w:hAnsi="Univers" w:cs="Times New Roman"/>
      <w:b/>
      <w:sz w:val="18"/>
      <w:lang w:eastAsia="de-DE"/>
    </w:rPr>
  </w:style>
  <w:style w:type="character" w:styleId="Hyperlink">
    <w:name w:val="Hyperlink"/>
    <w:basedOn w:val="Absatz-Standardschriftart"/>
    <w:uiPriority w:val="99"/>
    <w:rsid w:val="002E48D9"/>
    <w:rPr>
      <w:rFonts w:cs="Times New Roman"/>
      <w:color w:val="0000FF"/>
      <w:u w:val="single"/>
    </w:rPr>
  </w:style>
  <w:style w:type="character" w:styleId="Zeilennummer">
    <w:name w:val="line number"/>
    <w:basedOn w:val="Absatz-Standardschriftart"/>
    <w:uiPriority w:val="99"/>
    <w:semiHidden/>
    <w:rsid w:val="002E48D9"/>
    <w:rPr>
      <w:rFonts w:cs="Times New Roman"/>
    </w:rPr>
  </w:style>
  <w:style w:type="character" w:styleId="BesuchterHyperlink">
    <w:name w:val="FollowedHyperlink"/>
    <w:basedOn w:val="Absatz-Standardschriftart"/>
    <w:uiPriority w:val="99"/>
    <w:semiHidden/>
    <w:rsid w:val="000059EE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99"/>
    <w:qFormat/>
    <w:rsid w:val="00412D8C"/>
    <w:pPr>
      <w:ind w:left="720"/>
      <w:contextualSpacing/>
    </w:pPr>
  </w:style>
  <w:style w:type="paragraph" w:customStyle="1" w:styleId="HeadlineBodyText">
    <w:name w:val="Headline Body Text"/>
    <w:basedOn w:val="Standard"/>
    <w:uiPriority w:val="99"/>
    <w:rsid w:val="00722D8C"/>
    <w:pPr>
      <w:widowControl w:val="0"/>
      <w:tabs>
        <w:tab w:val="left" w:pos="300"/>
      </w:tabs>
      <w:autoSpaceDE w:val="0"/>
      <w:autoSpaceDN w:val="0"/>
      <w:adjustRightInd w:val="0"/>
      <w:spacing w:before="57" w:after="57" w:line="288" w:lineRule="auto"/>
      <w:textAlignment w:val="center"/>
    </w:pPr>
    <w:rPr>
      <w:rFonts w:ascii="HelveticaNeue-Roman" w:hAnsi="HelveticaNeue-Roman" w:cs="HelveticaNeue-Roman"/>
      <w:color w:val="003D8F"/>
      <w:sz w:val="32"/>
      <w:szCs w:val="32"/>
      <w:lang w:eastAsia="ja-JP"/>
    </w:rPr>
  </w:style>
  <w:style w:type="paragraph" w:styleId="StandardWeb">
    <w:name w:val="Normal (Web)"/>
    <w:basedOn w:val="Standard"/>
    <w:rsid w:val="00DF03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rsid w:val="00730D5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730D5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de-DE"/>
    </w:rPr>
  </w:style>
  <w:style w:type="paragraph" w:customStyle="1" w:styleId="Beschriftung1">
    <w:name w:val="Beschriftung1"/>
    <w:basedOn w:val="Standard"/>
    <w:next w:val="Standard"/>
    <w:uiPriority w:val="99"/>
    <w:rsid w:val="006D50B5"/>
    <w:pPr>
      <w:spacing w:after="200"/>
    </w:pPr>
    <w:rPr>
      <w:rFonts w:ascii="Arial" w:hAnsi="Arial"/>
      <w:b/>
      <w:bCs/>
      <w:color w:val="4F81BD"/>
      <w:sz w:val="18"/>
      <w:szCs w:val="18"/>
      <w:lang w:eastAsia="en-US"/>
    </w:rPr>
  </w:style>
  <w:style w:type="paragraph" w:styleId="KeinLeerraum">
    <w:name w:val="No Spacing"/>
    <w:uiPriority w:val="99"/>
    <w:qFormat/>
    <w:rsid w:val="006D50B5"/>
    <w:rPr>
      <w:rFonts w:ascii="Arial" w:hAnsi="Arial"/>
      <w:szCs w:val="24"/>
      <w:lang w:eastAsia="de-DE"/>
    </w:rPr>
  </w:style>
  <w:style w:type="table" w:styleId="Tabellenraster">
    <w:name w:val="Table Grid"/>
    <w:basedOn w:val="NormaleTabelle"/>
    <w:locked/>
    <w:rsid w:val="00E2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79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e.schneider@bvl-group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vl-group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vl-group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vl-cleaning.d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8C5C-8B23-4B04-9C58-09F70017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4541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Kommmedia GmbH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Sina Moeller</dc:creator>
  <cp:lastModifiedBy>Christine Bruehoefner</cp:lastModifiedBy>
  <cp:revision>2</cp:revision>
  <cp:lastPrinted>2021-11-29T10:26:00Z</cp:lastPrinted>
  <dcterms:created xsi:type="dcterms:W3CDTF">2022-08-17T07:28:00Z</dcterms:created>
  <dcterms:modified xsi:type="dcterms:W3CDTF">2022-08-17T07:28:00Z</dcterms:modified>
</cp:coreProperties>
</file>